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9" w:type="dxa"/>
        <w:tblInd w:w="-732" w:type="dxa"/>
        <w:tblLook w:val="01E0" w:firstRow="1" w:lastRow="1" w:firstColumn="1" w:lastColumn="1" w:noHBand="0" w:noVBand="0"/>
      </w:tblPr>
      <w:tblGrid>
        <w:gridCol w:w="10579"/>
      </w:tblGrid>
      <w:tr w:rsidR="008243F4" w:rsidRPr="00CD30BE" w:rsidTr="00886FEA">
        <w:trPr>
          <w:trHeight w:val="1141"/>
        </w:trPr>
        <w:tc>
          <w:tcPr>
            <w:tcW w:w="10579" w:type="dxa"/>
          </w:tcPr>
          <w:tbl>
            <w:tblPr>
              <w:tblW w:w="10363" w:type="dxa"/>
              <w:tblLook w:val="0000" w:firstRow="0" w:lastRow="0" w:firstColumn="0" w:lastColumn="0" w:noHBand="0" w:noVBand="0"/>
            </w:tblPr>
            <w:tblGrid>
              <w:gridCol w:w="3828"/>
              <w:gridCol w:w="6535"/>
            </w:tblGrid>
            <w:tr w:rsidR="008243F4" w:rsidRPr="00CD30BE" w:rsidTr="00886FEA">
              <w:tc>
                <w:tcPr>
                  <w:tcW w:w="3828" w:type="dxa"/>
                </w:tcPr>
                <w:p w:rsidR="008243F4" w:rsidRPr="00CD30BE" w:rsidRDefault="008243F4" w:rsidP="00886FEA">
                  <w:pPr>
                    <w:jc w:val="center"/>
                    <w:rPr>
                      <w:b/>
                      <w:noProof/>
                      <w:sz w:val="26"/>
                    </w:rPr>
                  </w:pPr>
                  <w:r w:rsidRPr="00CD30BE">
                    <w:rPr>
                      <w:b/>
                      <w:noProof/>
                      <w:sz w:val="26"/>
                    </w:rPr>
                    <w:t>ỦY BAN NHÂN DÂN</w:t>
                  </w:r>
                </w:p>
                <w:p w:rsidR="008243F4" w:rsidRPr="00CD30BE" w:rsidRDefault="008243F4" w:rsidP="00886FEA">
                  <w:pPr>
                    <w:jc w:val="center"/>
                    <w:rPr>
                      <w:b/>
                      <w:noProof/>
                      <w:sz w:val="26"/>
                    </w:rPr>
                  </w:pPr>
                  <w:r w:rsidRPr="00CD30BE">
                    <w:rPr>
                      <w:b/>
                      <w:noProof/>
                      <w:sz w:val="26"/>
                    </w:rPr>
                    <w:t>HUYỆN THẠCH HÀ</w:t>
                  </w:r>
                </w:p>
                <w:p w:rsidR="008243F4" w:rsidRPr="00CD30BE" w:rsidRDefault="008243F4" w:rsidP="00886FEA">
                  <w:pPr>
                    <w:jc w:val="cente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618490</wp:posOffset>
                            </wp:positionH>
                            <wp:positionV relativeFrom="paragraph">
                              <wp:posOffset>48259</wp:posOffset>
                            </wp:positionV>
                            <wp:extent cx="744220" cy="0"/>
                            <wp:effectExtent l="0" t="0" r="1778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8.7pt;margin-top:3.8pt;width:58.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exxfJQIAAEkEAAAOAAAAZHJzL2Uyb0RvYy54bWysVMFu2zAMvQ/YPwi6p7YTt02MOEVhJ7t0 W4F2H6BIcizMFgVJjRMM+/dRSmKk22UY5oNMmeLjI/nk5cOh78heWqdAlzS7SSmRmoNQelfSb6+b yZwS55kWrAMtS3qUjj6sPn5YDqaQU2ihE9ISBNGuGExJW+9NkSSOt7Jn7gaM1OhswPbM49buEmHZ gOh9l0zT9C4ZwApjgUvn8Gt9ctJVxG8ayf3XpnHSk66kyM3H1cZ1G9ZktWTFzjLTKn6mwf6BRc+U xqQjVM08I29W/QHVK27BQeNvOPQJNI3iMtaA1WTpb9W8tMzIWAs2x5mxTe7/wfIv+2dLlCjpjBLN ehzRi7dM7VpPHq2FgVSgNbYRLJmFbg3GFRhU6Wcb6uUH/WKegH93REPVMr2TkfXr0SBUFiKSdyFh 4wzm3A6fQeAZ9uYhtu7Q2D5AYlPIIU7oOE5IHjzh+PE+z6dTnCO/uBJWXOKMdf6ThJ4Eo6TuXMbI P4tZ2P7J+cCKFZeAkFTDRnVdVEOnyVDSxe30NgY46JQIznDM2d226izZs6Cn+MQS0XN9zMKbFhGs lUysz7ZnqjvZmLzTAQ/rQjpn6ySYH4t0sZ6v5/kkn96tJ3la15PHTZVP7jbZ/W09q6uqzn4Galle tEoIqQO7i3iz/O/Ecb5GJ9mN8h3bkLxHj/1Cspd3JB0HG2Z5UsUWxPHZXgaOeo2Hz3crXIjrPdrX f4DVLwAAAP//AwBQSwMEFAAGAAgAAAAhADMb60bbAAAABgEAAA8AAABkcnMvZG93bnJldi54bWxM js1uwjAQhO+V+g7WVuqlKk4iCiXEQagShx75kXo18ZKkjddR7JDA03fphd5mNKOZL1uNthFn7Hzt SEE8iUAgFc7UVCo47Dev7yB80GR04wgVXNDDKn98yHRq3EBbPO9CKXiEfKoVVCG0qZS+qNBqP3Et Emcn11kd2HalNJ0eeNw2MomimbS6Jn6odIsfFRY/u94qQN+/xdF6YcvD53V4+Uqu30O7V+r5aVwv QQQcw70MN3xGh5yZjq4n40WjYDGfclPBfAaC4ySesjj+eZln8j9+/gsAAP//AwBQSwECLQAUAAYA CAAAACEAtoM4kv4AAADhAQAAEwAAAAAAAAAAAAAAAAAAAAAAW0NvbnRlbnRfVHlwZXNdLnhtbFBL AQItABQABgAIAAAAIQA4/SH/1gAAAJQBAAALAAAAAAAAAAAAAAAAAC8BAABfcmVscy8ucmVsc1BL AQItABQABgAIAAAAIQAIexxfJQIAAEkEAAAOAAAAAAAAAAAAAAAAAC4CAABkcnMvZTJvRG9jLnht bFBLAQItABQABgAIAAAAIQAzG+tG2wAAAAYBAAAPAAAAAAAAAAAAAAAAAH8EAABkcnMvZG93bnJl di54bWxQSwUGAAAAAAQABADzAAAAhwUAAAAA "/>
                        </w:pict>
                      </mc:Fallback>
                    </mc:AlternateContent>
                  </w:r>
                </w:p>
                <w:p w:rsidR="008243F4" w:rsidRPr="00CD30BE" w:rsidRDefault="008243F4" w:rsidP="00886FEA">
                  <w:pPr>
                    <w:jc w:val="center"/>
                    <w:rPr>
                      <w:sz w:val="26"/>
                    </w:rPr>
                  </w:pPr>
                  <w:r w:rsidRPr="00CD30BE">
                    <w:rPr>
                      <w:sz w:val="26"/>
                    </w:rPr>
                    <w:t xml:space="preserve">Số: </w:t>
                  </w:r>
                  <w:r w:rsidR="000F0EB4">
                    <w:rPr>
                      <w:sz w:val="26"/>
                    </w:rPr>
                    <w:t>347</w:t>
                  </w:r>
                  <w:r>
                    <w:rPr>
                      <w:sz w:val="26"/>
                    </w:rPr>
                    <w:t>/BC-</w:t>
                  </w:r>
                  <w:r w:rsidRPr="00CD30BE">
                    <w:rPr>
                      <w:sz w:val="26"/>
                    </w:rPr>
                    <w:t>UBND</w:t>
                  </w:r>
                </w:p>
                <w:p w:rsidR="008243F4" w:rsidRPr="00CD30BE" w:rsidRDefault="008243F4" w:rsidP="00886FEA">
                  <w:pPr>
                    <w:jc w:val="center"/>
                  </w:pPr>
                </w:p>
              </w:tc>
              <w:tc>
                <w:tcPr>
                  <w:tcW w:w="6535" w:type="dxa"/>
                </w:tcPr>
                <w:p w:rsidR="008243F4" w:rsidRPr="00CD30BE" w:rsidRDefault="008243F4" w:rsidP="00886FEA">
                  <w:pPr>
                    <w:jc w:val="center"/>
                    <w:rPr>
                      <w:b/>
                      <w:sz w:val="26"/>
                    </w:rPr>
                  </w:pPr>
                  <w:r w:rsidRPr="00CD30BE">
                    <w:rPr>
                      <w:b/>
                      <w:sz w:val="26"/>
                    </w:rPr>
                    <w:t xml:space="preserve">CỘNG HOÀ XÃ HỘI CHỦ NGHĨA VIỆT </w:t>
                  </w:r>
                  <w:smartTag w:uri="urn:schemas-microsoft-com:office:smarttags" w:element="place">
                    <w:smartTag w:uri="urn:schemas-microsoft-com:office:smarttags" w:element="country-region">
                      <w:smartTag w:uri="urn:schemas-microsoft-com:office:smarttags" w:element="City">
                        <w:r w:rsidRPr="00CD30BE">
                          <w:rPr>
                            <w:b/>
                            <w:sz w:val="26"/>
                          </w:rPr>
                          <w:t>NAM</w:t>
                        </w:r>
                      </w:smartTag>
                    </w:smartTag>
                  </w:smartTag>
                </w:p>
                <w:p w:rsidR="008243F4" w:rsidRPr="00CD30BE" w:rsidRDefault="008243F4" w:rsidP="00886FEA">
                  <w:pPr>
                    <w:jc w:val="center"/>
                    <w:rPr>
                      <w:b/>
                    </w:rPr>
                  </w:pPr>
                  <w:r w:rsidRPr="00CD30BE">
                    <w:rPr>
                      <w:b/>
                      <w:sz w:val="28"/>
                    </w:rPr>
                    <w:t>Độc lập - Tự do - Hạnh phúc</w:t>
                  </w:r>
                </w:p>
                <w:p w:rsidR="008243F4" w:rsidRPr="00CD30BE" w:rsidRDefault="008243F4" w:rsidP="00886FEA">
                  <w:pPr>
                    <w:jc w:val="cente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1164590</wp:posOffset>
                            </wp:positionH>
                            <wp:positionV relativeFrom="paragraph">
                              <wp:posOffset>33654</wp:posOffset>
                            </wp:positionV>
                            <wp:extent cx="1711960" cy="0"/>
                            <wp:effectExtent l="0" t="0" r="215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1.7pt;margin-top:2.65pt;width:134.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WM6GJAIAAEoEAAAOAAAAZHJzL2Uyb0RvYy54bWysVMGO2jAQvVfqP1i+syEUWIgIq1UCvWy7 SGw/wNgOsZp4LNsQUNV/79hAxLaXqmoOzjjjefNm5jmLp1PbkKO0ToHOafowpERqDkLpfU6/va0H M0qcZ1qwBrTM6Vk6+rT8+GHRmUyOoIZGSEsQRLusMzmtvTdZkjhey5a5BzBSo7MC2zKPW7tPhGUd ordNMhoOp0kHVhgLXDqHX8uLky4jflVJ7l+ryklPmpwiNx9XG9ddWJPlgmV7y0yt+JUG+wcWLVMa k/ZQJfOMHKz6A6pV3IKDyj9waBOoKsVlrAGrSYe/VbOtmZGxFmyOM32b3P+D5V+PG0uUyOmIEs1a HNHWW6b2tSfP1kJHCtAa2wiWjEK3OuMyDCr0xoZ6+UlvzQvw745oKGqm9zKyfjsbhEpDRPIuJGyc wZy77gsIPMMOHmLrTpVtAyQ2hZzihM79hOTJE44f08c0nU9xkPzmS1h2CzTW+c8SWhKMnLprHX0B aUzDji/OB1osuwWErBrWqmmiHBpNupzOJ6NJDHDQKBGc4Ziz+13RWHJkQVDxiTWi5/6YhYMWEayW TKyutmequdiYvNEBDwtDOlfropgf8+F8NVvNxoPxaLoajIdlOXheF+PBdJ0+TspPZVGU6c9ALR1n tRJC6sDupt50/HfquN6ji+56/fZtSN6jx34h2ds7ko6TDcO8yGIH4ryxt4mjYOPh6+UKN+J+j/b9 L2D5CwAA//8DAFBLAwQUAAYACAAAACEAE7WtwdsAAAAHAQAADwAAAGRycy9kb3ducmV2LnhtbEyP wW7CMBBE70j9B2uRekHFgZAK0jgIVeqhxwJSryZekpR4HcUOSfn6bnuhx6cZzb7NtqNtxBU7XztS sJhHIJAKZ2oqFRwPb09rED5oMrpxhAq+0cM2f5hkOjVuoA+87kMpeIR8qhVUIbSplL6o0Go/dy0S Z2fXWR0Yu1KaTg88bhu5jKJnaXVNfKHSLb5WWFz2vVWAvk8W0W5jy+P7bZh9Lm9fQ3tQ6nE67l5A BBzDvQy/+qwOOTudXE/Gi4Z5Ha+4qiCJQXC+SmL+7fTHMs/kf//8BwAA//8DAFBLAQItABQABgAI AAAAIQC2gziS/gAAAOEBAAATAAAAAAAAAAAAAAAAAAAAAABbQ29udGVudF9UeXBlc10ueG1sUEsB Ai0AFAAGAAgAAAAhADj9If/WAAAAlAEAAAsAAAAAAAAAAAAAAAAALwEAAF9yZWxzLy5yZWxzUEsB Ai0AFAAGAAgAAAAhABdYzoYkAgAASgQAAA4AAAAAAAAAAAAAAAAALgIAAGRycy9lMm9Eb2MueG1s UEsBAi0AFAAGAAgAAAAhABO1rcHbAAAABwEAAA8AAAAAAAAAAAAAAAAAfgQAAGRycy9kb3ducmV2 LnhtbFBLBQYAAAAABAAEAPMAAACGBQAAAAA= "/>
                        </w:pict>
                      </mc:Fallback>
                    </mc:AlternateContent>
                  </w:r>
                </w:p>
                <w:p w:rsidR="008243F4" w:rsidRPr="00CD30BE" w:rsidRDefault="008243F4" w:rsidP="000F0EB4">
                  <w:pPr>
                    <w:jc w:val="center"/>
                    <w:rPr>
                      <w:i/>
                    </w:rPr>
                  </w:pPr>
                  <w:r w:rsidRPr="00CD30BE">
                    <w:rPr>
                      <w:i/>
                      <w:sz w:val="30"/>
                    </w:rPr>
                    <w:t xml:space="preserve">     </w:t>
                  </w:r>
                  <w:r w:rsidRPr="00CD30BE">
                    <w:rPr>
                      <w:i/>
                      <w:sz w:val="28"/>
                    </w:rPr>
                    <w:t>Thạch Hà, ngày</w:t>
                  </w:r>
                  <w:r w:rsidR="000F0EB4">
                    <w:rPr>
                      <w:i/>
                      <w:sz w:val="28"/>
                    </w:rPr>
                    <w:t>23</w:t>
                  </w:r>
                  <w:bookmarkStart w:id="0" w:name="_GoBack"/>
                  <w:bookmarkEnd w:id="0"/>
                  <w:r w:rsidRPr="00CD30BE">
                    <w:rPr>
                      <w:i/>
                      <w:sz w:val="28"/>
                    </w:rPr>
                    <w:t xml:space="preserve"> tháng </w:t>
                  </w:r>
                  <w:r>
                    <w:rPr>
                      <w:i/>
                      <w:sz w:val="28"/>
                    </w:rPr>
                    <w:t>11</w:t>
                  </w:r>
                  <w:r w:rsidRPr="00CD30BE">
                    <w:rPr>
                      <w:i/>
                      <w:sz w:val="28"/>
                    </w:rPr>
                    <w:t xml:space="preserve"> năm 202</w:t>
                  </w:r>
                  <w:r>
                    <w:rPr>
                      <w:i/>
                      <w:sz w:val="28"/>
                    </w:rPr>
                    <w:t>1</w:t>
                  </w:r>
                </w:p>
              </w:tc>
            </w:tr>
          </w:tbl>
          <w:p w:rsidR="008243F4" w:rsidRPr="00CD30BE" w:rsidRDefault="008243F4" w:rsidP="00886FEA">
            <w:pPr>
              <w:rPr>
                <w:sz w:val="8"/>
              </w:rPr>
            </w:pPr>
          </w:p>
        </w:tc>
      </w:tr>
    </w:tbl>
    <w:p w:rsidR="008243F4" w:rsidRPr="004D44D2" w:rsidRDefault="008243F4" w:rsidP="008243F4">
      <w:pPr>
        <w:jc w:val="center"/>
        <w:rPr>
          <w:b/>
          <w:sz w:val="4"/>
          <w:szCs w:val="28"/>
        </w:rPr>
      </w:pPr>
    </w:p>
    <w:p w:rsidR="008243F4" w:rsidRPr="00CD30BE" w:rsidRDefault="008243F4" w:rsidP="008243F4">
      <w:pPr>
        <w:jc w:val="center"/>
        <w:rPr>
          <w:b/>
          <w:sz w:val="28"/>
          <w:szCs w:val="28"/>
        </w:rPr>
      </w:pPr>
      <w:r w:rsidRPr="00CD30BE">
        <w:rPr>
          <w:b/>
          <w:sz w:val="28"/>
          <w:szCs w:val="28"/>
        </w:rPr>
        <w:t>BÁO CÁO</w:t>
      </w:r>
    </w:p>
    <w:p w:rsidR="008243F4" w:rsidRDefault="008243F4" w:rsidP="008243F4">
      <w:pPr>
        <w:jc w:val="center"/>
        <w:rPr>
          <w:b/>
          <w:sz w:val="26"/>
          <w:szCs w:val="28"/>
        </w:rPr>
      </w:pPr>
      <w:r w:rsidRPr="00CD30BE">
        <w:rPr>
          <w:b/>
          <w:sz w:val="26"/>
          <w:szCs w:val="28"/>
        </w:rPr>
        <w:t xml:space="preserve">Kết quả </w:t>
      </w:r>
      <w:r>
        <w:rPr>
          <w:b/>
          <w:sz w:val="26"/>
          <w:szCs w:val="28"/>
        </w:rPr>
        <w:t xml:space="preserve">phong trào thi đua yêu nước lập thành tích chào mừng </w:t>
      </w:r>
    </w:p>
    <w:p w:rsidR="008243F4" w:rsidRPr="00CD30BE" w:rsidRDefault="008243F4" w:rsidP="008243F4">
      <w:pPr>
        <w:jc w:val="center"/>
        <w:rPr>
          <w:b/>
          <w:sz w:val="26"/>
          <w:szCs w:val="28"/>
        </w:rPr>
      </w:pPr>
      <w:r w:rsidRPr="006227CC">
        <w:rPr>
          <w:b/>
          <w:sz w:val="26"/>
          <w:szCs w:val="28"/>
        </w:rPr>
        <w:t>kỷ</w:t>
      </w:r>
      <w:r>
        <w:rPr>
          <w:b/>
          <w:sz w:val="26"/>
          <w:szCs w:val="28"/>
        </w:rPr>
        <w:t xml:space="preserve"> niệm 190 năm thành lập tỉnh, 30 năm tái lập tỉnh Hà Tĩnh</w:t>
      </w:r>
    </w:p>
    <w:p w:rsidR="008243F4" w:rsidRPr="00C915D4" w:rsidRDefault="008243F4" w:rsidP="008243F4">
      <w:pPr>
        <w:spacing w:line="288" w:lineRule="auto"/>
        <w:rPr>
          <w:b/>
          <w:sz w:val="28"/>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2089785</wp:posOffset>
                </wp:positionH>
                <wp:positionV relativeFrom="paragraph">
                  <wp:posOffset>49530</wp:posOffset>
                </wp:positionV>
                <wp:extent cx="1485900" cy="0"/>
                <wp:effectExtent l="7620" t="9525" r="1143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4.55pt;margin-top:3.9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hyctJQIAAEoEAAAOAAAAZHJzL2Uyb0RvYy54bWysVMuu0zAQ3SPxD1b2bZKSljZqenWVtGwu UKmXD3BtJ7FIPJbtNq0Q/87YfUBhgxBZOHY8c3zOzHGWT6e+I0dhrARVROk4iYhQDLhUTRF9ed2M 5hGxjipOO1CiiM7CRk+rt2+Wg87FBFrouDAEQZTNB11ErXM6j2PLWtFTOwYtFG7WYHrqcGmamBs6 IHrfxZMkmcUDGK4NMGEtfq0um9Eq4Ne1YO5zXVvhSFdEyM2F0YRx78d4taR5Y6huJbvSoP/AoqdS 4aF3qIo6Sg5G/gHVS2bAQu3GDPoY6loyETSgmjT5Tc2upVoELVgcq+9lsv8Pln06bg2RHHsXEUV7 bNHOGSqb1pFnY2AgJSiFZQRDUl+tQdsck0q1NV4vO6mdfgH21RIFZUtVIwLr17NGqJARP6T4hdV4 5n74CBxj6MFBKN2pNr2HxKKQU+jQ+d4hcXKE4cc0m08XCTaS3fZimt8StbHug4Ce+EkR2auOu4A0 HEOPL9ahEEy8JfhTFWxk1wU7dIoMRbSYTqYhwUInud/0YdY0+7Iz5Ei9ocLjq4JgD2EGDooHsFZQ vr7OHZXdZY7xnfJ4KAzpXGcXx3xbJIv1fD3PRtlkth5lSVWNnjdlNppt0vfT6l1VllX63VNLs7yV nAvl2d3cm2Z/547rPbr47u7fexniR/QgEcne3oF06Kxv5sUWe+DnrfHV8E1Gw4bg6+XyN+LXdYj6 +QtY/QAAAP//AwBQSwMEFAAGAAgAAAAhAGQ+DEbbAAAABwEAAA8AAABkcnMvZG93bnJldi54bWxM j8FuwjAQRO+V+g/WVuJSFSdBUEjjIFSJA8cCUq8mXpK08TqKHRL4+m57ocenGc2+zdajbcQFO187 UhBPIxBIhTM1lQqOh+3LEoQPmoxuHKGCK3pY548PmU6NG+gDL/tQCh4hn2oFVQhtKqUvKrTaT12L xNnZdVYHxq6UptMDj9tGJlG0kFbXxBcq3eJ7hcX3vrcK0PfzONqsbHnc3Ybnz+T2NbQHpSZP4+YN RMAx3Mvwq8/qkLPTyfVkvGgUzJJVzFUFr/wB5/PFjPn0xzLP5H///AcAAP//AwBQSwECLQAUAAYA CAAAACEAtoM4kv4AAADhAQAAEwAAAAAAAAAAAAAAAAAAAAAAW0NvbnRlbnRfVHlwZXNdLnhtbFBL AQItABQABgAIAAAAIQA4/SH/1gAAAJQBAAALAAAAAAAAAAAAAAAAAC8BAABfcmVscy8ucmVsc1BL AQItABQABgAIAAAAIQDPhyctJQIAAEoEAAAOAAAAAAAAAAAAAAAAAC4CAABkcnMvZTJvRG9jLnht bFBLAQItABQABgAIAAAAIQBkPgxG2wAAAAcBAAAPAAAAAAAAAAAAAAAAAH8EAABkcnMvZG93bnJl di54bWxQSwUGAAAAAAQABADzAAAAhwUAAAAA "/>
            </w:pict>
          </mc:Fallback>
        </mc:AlternateContent>
      </w:r>
    </w:p>
    <w:p w:rsidR="008243F4" w:rsidRPr="00F10439" w:rsidRDefault="008243F4" w:rsidP="008243F4">
      <w:pPr>
        <w:tabs>
          <w:tab w:val="center" w:pos="0"/>
        </w:tabs>
        <w:spacing w:line="264" w:lineRule="auto"/>
        <w:ind w:firstLine="720"/>
        <w:jc w:val="both"/>
        <w:rPr>
          <w:b/>
          <w:color w:val="000000"/>
          <w:sz w:val="26"/>
        </w:rPr>
      </w:pPr>
      <w:r w:rsidRPr="00F10439">
        <w:rPr>
          <w:b/>
          <w:color w:val="000000"/>
          <w:sz w:val="26"/>
        </w:rPr>
        <w:t>I. ĐẶC ĐIỂM TÌNH HÌNH</w:t>
      </w:r>
    </w:p>
    <w:p w:rsidR="008243F4" w:rsidRPr="00F10439" w:rsidRDefault="008243F4" w:rsidP="008243F4">
      <w:pPr>
        <w:tabs>
          <w:tab w:val="center" w:pos="0"/>
        </w:tabs>
        <w:spacing w:line="264" w:lineRule="auto"/>
        <w:ind w:firstLine="720"/>
        <w:jc w:val="both"/>
        <w:rPr>
          <w:color w:val="000000"/>
          <w:sz w:val="28"/>
          <w:szCs w:val="28"/>
        </w:rPr>
      </w:pPr>
      <w:r w:rsidRPr="00F10439">
        <w:rPr>
          <w:color w:val="000000"/>
          <w:sz w:val="28"/>
          <w:szCs w:val="28"/>
        </w:rPr>
        <w:t>Thạch Hà là huyện bao quanh thành phố Hà Tĩnh, với diện tích trên 355 km</w:t>
      </w:r>
      <w:r w:rsidRPr="00F10439">
        <w:rPr>
          <w:color w:val="000000"/>
          <w:sz w:val="28"/>
          <w:szCs w:val="28"/>
          <w:vertAlign w:val="superscript"/>
        </w:rPr>
        <w:t>2</w:t>
      </w:r>
      <w:r w:rsidRPr="00F10439">
        <w:rPr>
          <w:color w:val="000000"/>
          <w:sz w:val="28"/>
          <w:szCs w:val="28"/>
        </w:rPr>
        <w:t>, dân số trên 14 vạn người, 22 đơn vị hành chính cấp xã (21 xã, 01 thị trấn).</w:t>
      </w:r>
    </w:p>
    <w:p w:rsidR="008243F4" w:rsidRPr="00123388" w:rsidRDefault="008243F4" w:rsidP="008243F4">
      <w:pPr>
        <w:shd w:val="clear" w:color="auto" w:fill="FFFFFF"/>
        <w:spacing w:line="264" w:lineRule="auto"/>
        <w:ind w:firstLine="720"/>
        <w:jc w:val="both"/>
        <w:rPr>
          <w:sz w:val="27"/>
          <w:szCs w:val="27"/>
        </w:rPr>
      </w:pPr>
      <w:r>
        <w:rPr>
          <w:sz w:val="28"/>
          <w:szCs w:val="28"/>
        </w:rPr>
        <w:t xml:space="preserve">Thực hiện Kế hoạch phát động đợt thi đua lập thành tích chào mừng </w:t>
      </w:r>
      <w:r w:rsidRPr="006227CC">
        <w:rPr>
          <w:sz w:val="28"/>
          <w:szCs w:val="28"/>
        </w:rPr>
        <w:t>kỷ</w:t>
      </w:r>
      <w:r>
        <w:rPr>
          <w:sz w:val="28"/>
          <w:szCs w:val="28"/>
        </w:rPr>
        <w:t xml:space="preserve"> niệm 190 năm thành lập tỉnh (1831-2021, 30 năm tái lập tỉnh (9/1991 -9/2021)</w:t>
      </w:r>
      <w:r w:rsidRPr="00CD30BE">
        <w:rPr>
          <w:sz w:val="28"/>
          <w:szCs w:val="28"/>
        </w:rPr>
        <w:t>,</w:t>
      </w:r>
      <w:r>
        <w:rPr>
          <w:sz w:val="28"/>
          <w:szCs w:val="28"/>
        </w:rPr>
        <w:t xml:space="preserve"> </w:t>
      </w:r>
      <w:r w:rsidRPr="00F10439">
        <w:rPr>
          <w:sz w:val="28"/>
          <w:szCs w:val="28"/>
        </w:rPr>
        <w:t>trong điều kiện khó khăn</w:t>
      </w:r>
      <w:r>
        <w:rPr>
          <w:sz w:val="28"/>
          <w:szCs w:val="28"/>
        </w:rPr>
        <w:t>,</w:t>
      </w:r>
      <w:r w:rsidRPr="00F10439">
        <w:rPr>
          <w:sz w:val="28"/>
          <w:szCs w:val="28"/>
        </w:rPr>
        <w:t xml:space="preserve"> </w:t>
      </w:r>
      <w:r w:rsidRPr="00F10439">
        <w:rPr>
          <w:spacing w:val="-4"/>
          <w:sz w:val="28"/>
          <w:szCs w:val="28"/>
          <w:lang w:val="de-DE"/>
        </w:rPr>
        <w:t>đặc biệt d</w:t>
      </w:r>
      <w:r w:rsidRPr="00F10439">
        <w:rPr>
          <w:color w:val="000000"/>
          <w:spacing w:val="-4"/>
          <w:sz w:val="28"/>
          <w:szCs w:val="28"/>
        </w:rPr>
        <w:t xml:space="preserve">ịch </w:t>
      </w:r>
      <w:r w:rsidRPr="004D44D2">
        <w:rPr>
          <w:spacing w:val="-4"/>
          <w:sz w:val="28"/>
          <w:szCs w:val="28"/>
        </w:rPr>
        <w:t>bệnh C</w:t>
      </w:r>
      <w:r w:rsidRPr="00F10439">
        <w:rPr>
          <w:color w:val="000000"/>
          <w:spacing w:val="-4"/>
          <w:sz w:val="28"/>
          <w:szCs w:val="28"/>
        </w:rPr>
        <w:t xml:space="preserve">OVID-19 lây lan nhiều nơi và dịch bệnh trên đàn gia súc, gia cầm diễn biến phức tạp, tác động lớn đến phát triển kinh tế - xã hội của huyện. </w:t>
      </w:r>
      <w:r>
        <w:rPr>
          <w:color w:val="000000"/>
          <w:spacing w:val="-4"/>
          <w:sz w:val="28"/>
          <w:szCs w:val="28"/>
        </w:rPr>
        <w:t>V</w:t>
      </w:r>
      <w:r w:rsidRPr="00F10439">
        <w:rPr>
          <w:color w:val="000000"/>
          <w:spacing w:val="-4"/>
          <w:sz w:val="28"/>
          <w:szCs w:val="28"/>
        </w:rPr>
        <w:t>ới phương châm v</w:t>
      </w:r>
      <w:r w:rsidRPr="00F10439">
        <w:rPr>
          <w:spacing w:val="-4"/>
          <w:sz w:val="28"/>
          <w:szCs w:val="28"/>
        </w:rPr>
        <w:t>ừa thực hiện quyết liệt phòng, chống dịch bệnh, vừa đẩy mạnh các phong trào thi đua trong tình hình mới, nhằm thực hiện</w:t>
      </w:r>
      <w:r>
        <w:rPr>
          <w:spacing w:val="-4"/>
          <w:sz w:val="28"/>
          <w:szCs w:val="28"/>
        </w:rPr>
        <w:t xml:space="preserve"> </w:t>
      </w:r>
      <w:r w:rsidRPr="00C937B7">
        <w:rPr>
          <w:sz w:val="27"/>
          <w:szCs w:val="27"/>
        </w:rPr>
        <w:t xml:space="preserve">“mục tiêu kép”: vừa phòng, chống dịch </w:t>
      </w:r>
      <w:r w:rsidRPr="004D44D2">
        <w:rPr>
          <w:sz w:val="27"/>
          <w:szCs w:val="27"/>
        </w:rPr>
        <w:t>bệnh C</w:t>
      </w:r>
      <w:r w:rsidRPr="00C937B7">
        <w:rPr>
          <w:sz w:val="27"/>
          <w:szCs w:val="27"/>
        </w:rPr>
        <w:t>OVID-19 vừa phục hồi và phát triển kinh tế - xã hội, bảo đảm an sinh xã hội và đời sống, sức khỏe Nhân dân”</w:t>
      </w:r>
      <w:r w:rsidRPr="00F10439">
        <w:rPr>
          <w:spacing w:val="-4"/>
          <w:sz w:val="28"/>
          <w:szCs w:val="28"/>
        </w:rPr>
        <w:t>, huyện Thạch Hà đã đạt được nhiều kết quả tích cực</w:t>
      </w:r>
      <w:r w:rsidRPr="00F10439">
        <w:rPr>
          <w:color w:val="000000"/>
          <w:sz w:val="28"/>
          <w:szCs w:val="28"/>
          <w:shd w:val="clear" w:color="auto" w:fill="FFFFFF"/>
        </w:rPr>
        <w:t>. Sản xuất nông nghiệp được mùa toàn diện; t</w:t>
      </w:r>
      <w:r w:rsidRPr="00F10439">
        <w:rPr>
          <w:spacing w:val="-4"/>
          <w:sz w:val="28"/>
          <w:szCs w:val="28"/>
        </w:rPr>
        <w:t>hu ngân sách đạ</w:t>
      </w:r>
      <w:r>
        <w:rPr>
          <w:spacing w:val="-4"/>
          <w:sz w:val="28"/>
          <w:szCs w:val="28"/>
        </w:rPr>
        <w:t>t khá; công tác an sinh xã hội được quan tâm</w:t>
      </w:r>
      <w:r w:rsidRPr="00F10439">
        <w:rPr>
          <w:spacing w:val="-4"/>
          <w:sz w:val="28"/>
          <w:szCs w:val="28"/>
        </w:rPr>
        <w:t xml:space="preserve">; dịch bệnh được kiểm soát; an ninh chính trị, trật tự an toàn xã hội đảm bảo. Tổ chức thành công Bầu cử đại biểu Quốc hội khóa XV, bầu cử đại biểu HĐND các cấp nhiệm kỳ 2021 - 2026. </w:t>
      </w:r>
      <w:r>
        <w:rPr>
          <w:spacing w:val="-4"/>
          <w:sz w:val="28"/>
          <w:szCs w:val="28"/>
        </w:rPr>
        <w:t>Kết quả đạt được trong phong trào thi đua</w:t>
      </w:r>
      <w:r w:rsidRPr="00F10439">
        <w:rPr>
          <w:spacing w:val="-4"/>
          <w:sz w:val="28"/>
          <w:szCs w:val="28"/>
        </w:rPr>
        <w:t xml:space="preserve"> là cơ sở để huyện hoàn thành</w:t>
      </w:r>
      <w:r>
        <w:rPr>
          <w:spacing w:val="-4"/>
          <w:sz w:val="28"/>
          <w:szCs w:val="28"/>
        </w:rPr>
        <w:t xml:space="preserve"> tốt</w:t>
      </w:r>
      <w:r w:rsidRPr="00F10439">
        <w:rPr>
          <w:spacing w:val="-4"/>
          <w:sz w:val="28"/>
          <w:szCs w:val="28"/>
        </w:rPr>
        <w:t xml:space="preserve"> các nhiệm vụ </w:t>
      </w:r>
      <w:r>
        <w:rPr>
          <w:spacing w:val="-4"/>
          <w:sz w:val="28"/>
          <w:szCs w:val="28"/>
        </w:rPr>
        <w:t>của</w:t>
      </w:r>
      <w:r w:rsidRPr="00F10439">
        <w:rPr>
          <w:spacing w:val="-4"/>
          <w:sz w:val="28"/>
          <w:szCs w:val="28"/>
        </w:rPr>
        <w:t xml:space="preserve"> năm 2021.</w:t>
      </w:r>
    </w:p>
    <w:p w:rsidR="008243F4" w:rsidRPr="00F10439" w:rsidRDefault="008243F4" w:rsidP="008243F4">
      <w:pPr>
        <w:tabs>
          <w:tab w:val="left" w:pos="654"/>
          <w:tab w:val="center" w:pos="5002"/>
        </w:tabs>
        <w:spacing w:line="264" w:lineRule="auto"/>
        <w:ind w:firstLine="720"/>
        <w:jc w:val="both"/>
        <w:rPr>
          <w:b/>
          <w:color w:val="000000"/>
          <w:sz w:val="28"/>
          <w:szCs w:val="28"/>
          <w:lang w:val="sv-SE"/>
        </w:rPr>
      </w:pPr>
      <w:r w:rsidRPr="00F10439">
        <w:rPr>
          <w:b/>
          <w:color w:val="000000"/>
          <w:sz w:val="28"/>
          <w:szCs w:val="28"/>
        </w:rPr>
        <w:t>II. CÔNG TÁC LÃNH ĐẠO, CHỈ ĐẠO TRIỂN KHAI THỰC HIỆN</w:t>
      </w:r>
    </w:p>
    <w:p w:rsidR="008243F4" w:rsidRPr="00CD30BE" w:rsidRDefault="008243F4" w:rsidP="008243F4">
      <w:pPr>
        <w:spacing w:line="264" w:lineRule="auto"/>
        <w:ind w:firstLine="720"/>
        <w:jc w:val="both"/>
        <w:rPr>
          <w:sz w:val="28"/>
          <w:szCs w:val="28"/>
        </w:rPr>
      </w:pPr>
      <w:r w:rsidRPr="00F10439">
        <w:rPr>
          <w:sz w:val="28"/>
          <w:szCs w:val="28"/>
        </w:rPr>
        <w:t xml:space="preserve">UBND huyện ban hành </w:t>
      </w:r>
      <w:r>
        <w:rPr>
          <w:sz w:val="28"/>
          <w:szCs w:val="28"/>
        </w:rPr>
        <w:t>K</w:t>
      </w:r>
      <w:r w:rsidRPr="00F10439">
        <w:rPr>
          <w:sz w:val="28"/>
          <w:szCs w:val="28"/>
        </w:rPr>
        <w:t>ế hoạch</w:t>
      </w:r>
      <w:r>
        <w:rPr>
          <w:sz w:val="28"/>
          <w:szCs w:val="28"/>
        </w:rPr>
        <w:t xml:space="preserve"> số 57/KH-UBND ngày 19/4/2021 Kế hoạch phát động phong trào thi đua </w:t>
      </w:r>
      <w:r w:rsidRPr="00F10439">
        <w:rPr>
          <w:color w:val="000000"/>
          <w:sz w:val="28"/>
          <w:szCs w:val="28"/>
        </w:rPr>
        <w:t>lập thành tích chào mừng kỷ niệm 130 thành lập tỉnh, 30 năm tái lập tỉnh</w:t>
      </w:r>
      <w:r>
        <w:rPr>
          <w:sz w:val="28"/>
          <w:szCs w:val="28"/>
        </w:rPr>
        <w:t>, theo đó, các cơ quan, đơn vị; UBND các xã, thị trấn cụ thể hóa kế hoạch của UBND huyện phát động phong trào thi đua theo ngành, lĩnh vực; đặc biệt tổ chức</w:t>
      </w:r>
      <w:r w:rsidRPr="00F10439">
        <w:rPr>
          <w:color w:val="000000"/>
          <w:sz w:val="28"/>
          <w:szCs w:val="28"/>
        </w:rPr>
        <w:t xml:space="preserve"> cuộc bầu cử đại biểu Quốc hội khóa XV, đại biểu HĐND các cấp nhiệm kỳ 2021 -2026, </w:t>
      </w:r>
      <w:r>
        <w:rPr>
          <w:color w:val="000000"/>
          <w:sz w:val="28"/>
          <w:szCs w:val="28"/>
        </w:rPr>
        <w:t>phong trào thi đua xây dựng</w:t>
      </w:r>
      <w:r w:rsidR="0011164D">
        <w:rPr>
          <w:color w:val="000000"/>
          <w:sz w:val="28"/>
          <w:szCs w:val="28"/>
        </w:rPr>
        <w:t xml:space="preserve"> nông thôn mới, đô thị văn minh; đồng thời</w:t>
      </w:r>
      <w:r>
        <w:rPr>
          <w:sz w:val="28"/>
          <w:szCs w:val="28"/>
        </w:rPr>
        <w:t xml:space="preserve"> các cơ quan, đơn vị đăng ký </w:t>
      </w:r>
      <w:r w:rsidRPr="00F10439">
        <w:rPr>
          <w:sz w:val="28"/>
          <w:szCs w:val="28"/>
        </w:rPr>
        <w:t>thi đua</w:t>
      </w:r>
      <w:r>
        <w:rPr>
          <w:sz w:val="28"/>
          <w:szCs w:val="28"/>
        </w:rPr>
        <w:t xml:space="preserve"> hoàn thành xuất sắc</w:t>
      </w:r>
      <w:r w:rsidRPr="00F10439">
        <w:rPr>
          <w:sz w:val="28"/>
          <w:szCs w:val="28"/>
        </w:rPr>
        <w:t xml:space="preserve"> </w:t>
      </w:r>
      <w:r>
        <w:rPr>
          <w:sz w:val="28"/>
          <w:szCs w:val="28"/>
        </w:rPr>
        <w:t>các công trình, phần việc lập thành tích chào mừng 190 năm thành lập tỉnh, 30 năm tái lập tỉnh, kết quả đạt được</w:t>
      </w:r>
      <w:r w:rsidRPr="00CD30BE">
        <w:rPr>
          <w:sz w:val="28"/>
          <w:szCs w:val="28"/>
        </w:rPr>
        <w:t xml:space="preserve"> như sau:</w:t>
      </w:r>
    </w:p>
    <w:p w:rsidR="008243F4" w:rsidRPr="00CD30BE" w:rsidRDefault="008243F4" w:rsidP="008243F4">
      <w:pPr>
        <w:numPr>
          <w:ilvl w:val="0"/>
          <w:numId w:val="1"/>
        </w:numPr>
        <w:spacing w:line="264" w:lineRule="auto"/>
        <w:jc w:val="both"/>
        <w:rPr>
          <w:b/>
          <w:sz w:val="28"/>
          <w:szCs w:val="28"/>
        </w:rPr>
      </w:pPr>
      <w:r w:rsidRPr="00CD30BE">
        <w:rPr>
          <w:b/>
          <w:sz w:val="28"/>
          <w:szCs w:val="28"/>
        </w:rPr>
        <w:t>Lĩnh vực kinh tế:</w:t>
      </w:r>
    </w:p>
    <w:p w:rsidR="008243F4" w:rsidRPr="00194CB8" w:rsidRDefault="008243F4" w:rsidP="008243F4">
      <w:pPr>
        <w:spacing w:line="264" w:lineRule="auto"/>
        <w:ind w:firstLine="720"/>
        <w:jc w:val="both"/>
        <w:rPr>
          <w:rStyle w:val="fontstyle01"/>
          <w:b/>
        </w:rPr>
      </w:pPr>
      <w:r>
        <w:rPr>
          <w:b/>
          <w:sz w:val="28"/>
          <w:szCs w:val="28"/>
        </w:rPr>
        <w:t>1.1</w:t>
      </w:r>
      <w:r w:rsidRPr="00CD30BE">
        <w:rPr>
          <w:b/>
          <w:sz w:val="28"/>
          <w:szCs w:val="28"/>
        </w:rPr>
        <w:t xml:space="preserve"> Phong trào thi đua “Toàn huyện chung sức xây dựng nông thôn mới - đô thị văn minh”</w:t>
      </w:r>
    </w:p>
    <w:p w:rsidR="008243F4" w:rsidRDefault="008243F4" w:rsidP="008243F4">
      <w:pPr>
        <w:spacing w:line="264" w:lineRule="auto"/>
        <w:ind w:firstLine="720"/>
        <w:jc w:val="both"/>
        <w:rPr>
          <w:sz w:val="28"/>
          <w:szCs w:val="28"/>
          <w:lang w:val="sq-AL"/>
        </w:rPr>
      </w:pPr>
      <w:r w:rsidRPr="006227CC">
        <w:rPr>
          <w:rStyle w:val="fontstyle01"/>
          <w:color w:val="FF0000"/>
          <w:lang w:val="sq-AL"/>
        </w:rPr>
        <w:t>- Đến nay,</w:t>
      </w:r>
      <w:r>
        <w:rPr>
          <w:rStyle w:val="fontstyle01"/>
          <w:lang w:val="sq-AL"/>
        </w:rPr>
        <w:t xml:space="preserve"> toàn</w:t>
      </w:r>
      <w:r w:rsidRPr="005B0A47">
        <w:rPr>
          <w:sz w:val="28"/>
          <w:szCs w:val="28"/>
        </w:rPr>
        <w:t xml:space="preserve"> huyện</w:t>
      </w:r>
      <w:r>
        <w:rPr>
          <w:sz w:val="28"/>
          <w:szCs w:val="28"/>
        </w:rPr>
        <w:t xml:space="preserve"> </w:t>
      </w:r>
      <w:r w:rsidRPr="005B0A47">
        <w:rPr>
          <w:sz w:val="28"/>
          <w:szCs w:val="28"/>
          <w:lang w:val="sq-AL"/>
        </w:rPr>
        <w:t>huy động 43 cuộc ra quân</w:t>
      </w:r>
      <w:r>
        <w:rPr>
          <w:sz w:val="28"/>
          <w:szCs w:val="28"/>
          <w:lang w:val="sq-AL"/>
        </w:rPr>
        <w:t xml:space="preserve"> xây dựng nông thôn mới</w:t>
      </w:r>
      <w:r w:rsidRPr="005B0A47">
        <w:rPr>
          <w:sz w:val="28"/>
          <w:szCs w:val="28"/>
          <w:lang w:val="sq-AL"/>
        </w:rPr>
        <w:t xml:space="preserve"> với 392.774 lượt ngườ</w:t>
      </w:r>
      <w:r>
        <w:rPr>
          <w:sz w:val="28"/>
          <w:szCs w:val="28"/>
          <w:lang w:val="sq-AL"/>
        </w:rPr>
        <w:t>i tham gia (trong đó: c</w:t>
      </w:r>
      <w:r w:rsidRPr="005B0A47">
        <w:rPr>
          <w:sz w:val="28"/>
          <w:szCs w:val="28"/>
          <w:lang w:val="sq-AL"/>
        </w:rPr>
        <w:t xml:space="preserve">án bộ xã 19.302 lượt người, </w:t>
      </w:r>
      <w:r>
        <w:rPr>
          <w:sz w:val="28"/>
          <w:szCs w:val="28"/>
          <w:lang w:val="sq-AL"/>
        </w:rPr>
        <w:t xml:space="preserve">Nhân dân </w:t>
      </w:r>
      <w:r w:rsidRPr="005B0A47">
        <w:rPr>
          <w:sz w:val="28"/>
          <w:szCs w:val="28"/>
          <w:lang w:val="sq-AL"/>
        </w:rPr>
        <w:t>373.472 lượt người). Cải tạo 1268 vườn tạp, chỉnh trang 6762 vườn hộ</w:t>
      </w:r>
      <w:r>
        <w:rPr>
          <w:sz w:val="28"/>
          <w:szCs w:val="28"/>
          <w:lang w:val="sq-AL"/>
        </w:rPr>
        <w:t>; x</w:t>
      </w:r>
      <w:r w:rsidRPr="005B0A47">
        <w:rPr>
          <w:sz w:val="28"/>
          <w:szCs w:val="28"/>
          <w:lang w:val="sq-AL"/>
        </w:rPr>
        <w:t xml:space="preserve">ây </w:t>
      </w:r>
      <w:r w:rsidRPr="005B0A47">
        <w:rPr>
          <w:sz w:val="28"/>
          <w:szCs w:val="28"/>
          <w:lang w:val="sq-AL"/>
        </w:rPr>
        <w:lastRenderedPageBreak/>
        <w:t>mới 65,81km bồn trồng cây hàng rào xanh, trồng mới 122,199</w:t>
      </w:r>
      <w:r>
        <w:rPr>
          <w:sz w:val="28"/>
          <w:szCs w:val="28"/>
          <w:lang w:val="sq-AL"/>
        </w:rPr>
        <w:t xml:space="preserve"> </w:t>
      </w:r>
      <w:r w:rsidRPr="005B0A47">
        <w:rPr>
          <w:sz w:val="28"/>
          <w:szCs w:val="28"/>
          <w:lang w:val="sq-AL"/>
        </w:rPr>
        <w:t>km hàng rào xanh, đúc 15,079</w:t>
      </w:r>
      <w:r>
        <w:rPr>
          <w:sz w:val="28"/>
          <w:szCs w:val="28"/>
          <w:lang w:val="sq-AL"/>
        </w:rPr>
        <w:t xml:space="preserve"> </w:t>
      </w:r>
      <w:r w:rsidRPr="005B0A47">
        <w:rPr>
          <w:sz w:val="28"/>
          <w:szCs w:val="28"/>
          <w:lang w:val="sq-AL"/>
        </w:rPr>
        <w:t>km nắp đậy rãnh thoát nước, làm mới 30,12</w:t>
      </w:r>
      <w:r>
        <w:rPr>
          <w:sz w:val="28"/>
          <w:szCs w:val="28"/>
          <w:lang w:val="sq-AL"/>
        </w:rPr>
        <w:t xml:space="preserve"> m hàng rào thoáng; đ</w:t>
      </w:r>
      <w:r w:rsidRPr="005B0A47">
        <w:rPr>
          <w:sz w:val="28"/>
          <w:szCs w:val="28"/>
          <w:lang w:val="sq-AL"/>
        </w:rPr>
        <w:t>ổ 59,548</w:t>
      </w:r>
      <w:r>
        <w:rPr>
          <w:sz w:val="28"/>
          <w:szCs w:val="28"/>
          <w:lang w:val="sq-AL"/>
        </w:rPr>
        <w:t xml:space="preserve"> </w:t>
      </w:r>
      <w:r w:rsidRPr="005B0A47">
        <w:rPr>
          <w:sz w:val="28"/>
          <w:szCs w:val="28"/>
          <w:lang w:val="sq-AL"/>
        </w:rPr>
        <w:t>km lề đườ</w:t>
      </w:r>
      <w:r>
        <w:rPr>
          <w:sz w:val="28"/>
          <w:szCs w:val="28"/>
          <w:lang w:val="sq-AL"/>
        </w:rPr>
        <w:t>ng; t</w:t>
      </w:r>
      <w:r w:rsidRPr="005B0A47">
        <w:rPr>
          <w:sz w:val="28"/>
          <w:szCs w:val="28"/>
          <w:lang w:val="sq-AL"/>
        </w:rPr>
        <w:t>rồng 16</w:t>
      </w:r>
      <w:r>
        <w:rPr>
          <w:sz w:val="28"/>
          <w:szCs w:val="28"/>
          <w:lang w:val="sq-AL"/>
        </w:rPr>
        <w:t>.</w:t>
      </w:r>
      <w:r w:rsidRPr="005B0A47">
        <w:rPr>
          <w:sz w:val="28"/>
          <w:szCs w:val="28"/>
          <w:lang w:val="sq-AL"/>
        </w:rPr>
        <w:t xml:space="preserve">885 cây bóng </w:t>
      </w:r>
      <w:r>
        <w:rPr>
          <w:sz w:val="28"/>
          <w:szCs w:val="28"/>
          <w:lang w:val="sq-AL"/>
        </w:rPr>
        <w:t>mát.</w:t>
      </w:r>
    </w:p>
    <w:p w:rsidR="008243F4" w:rsidRDefault="008243F4" w:rsidP="008243F4">
      <w:pPr>
        <w:tabs>
          <w:tab w:val="left" w:pos="6645"/>
        </w:tabs>
        <w:spacing w:line="264" w:lineRule="auto"/>
        <w:ind w:firstLine="720"/>
        <w:jc w:val="both"/>
        <w:outlineLvl w:val="0"/>
        <w:rPr>
          <w:sz w:val="28"/>
        </w:rPr>
      </w:pPr>
      <w:r>
        <w:rPr>
          <w:rFonts w:eastAsia="Calibri"/>
          <w:spacing w:val="-4"/>
          <w:sz w:val="28"/>
          <w:szCs w:val="28"/>
        </w:rPr>
        <w:t>-</w:t>
      </w:r>
      <w:r w:rsidRPr="00194CB8">
        <w:rPr>
          <w:rFonts w:eastAsia="Calibri"/>
          <w:spacing w:val="-4"/>
          <w:sz w:val="28"/>
          <w:szCs w:val="28"/>
        </w:rPr>
        <w:t xml:space="preserve"> Xây dựng mới 68 </w:t>
      </w:r>
      <w:r>
        <w:rPr>
          <w:rFonts w:eastAsia="Calibri"/>
          <w:spacing w:val="-4"/>
          <w:sz w:val="28"/>
          <w:szCs w:val="28"/>
        </w:rPr>
        <w:t>mô hình</w:t>
      </w:r>
      <w:r w:rsidRPr="00194CB8">
        <w:rPr>
          <w:rFonts w:eastAsia="Calibri"/>
          <w:spacing w:val="-4"/>
          <w:sz w:val="28"/>
          <w:szCs w:val="28"/>
        </w:rPr>
        <w:t xml:space="preserve"> (9</w:t>
      </w:r>
      <w:r>
        <w:rPr>
          <w:rFonts w:eastAsia="Calibri"/>
          <w:spacing w:val="-4"/>
          <w:sz w:val="28"/>
          <w:szCs w:val="28"/>
        </w:rPr>
        <w:t xml:space="preserve"> mô hình</w:t>
      </w:r>
      <w:r w:rsidRPr="00194CB8">
        <w:rPr>
          <w:rFonts w:eastAsia="Calibri"/>
          <w:spacing w:val="-4"/>
          <w:sz w:val="28"/>
          <w:szCs w:val="28"/>
        </w:rPr>
        <w:t xml:space="preserve"> lớn,15</w:t>
      </w:r>
      <w:r>
        <w:rPr>
          <w:rFonts w:eastAsia="Calibri"/>
          <w:spacing w:val="-4"/>
          <w:sz w:val="28"/>
          <w:szCs w:val="28"/>
        </w:rPr>
        <w:t xml:space="preserve"> mô hình</w:t>
      </w:r>
      <w:r w:rsidRPr="00194CB8">
        <w:rPr>
          <w:rFonts w:eastAsia="Calibri"/>
          <w:spacing w:val="-4"/>
          <w:sz w:val="28"/>
          <w:szCs w:val="28"/>
        </w:rPr>
        <w:t xml:space="preserve"> vừa và 44 </w:t>
      </w:r>
      <w:r>
        <w:rPr>
          <w:rFonts w:eastAsia="Calibri"/>
          <w:spacing w:val="-4"/>
          <w:sz w:val="28"/>
          <w:szCs w:val="28"/>
        </w:rPr>
        <w:t>mô hình</w:t>
      </w:r>
      <w:r w:rsidRPr="00194CB8">
        <w:rPr>
          <w:rFonts w:eastAsia="Calibri"/>
          <w:spacing w:val="-4"/>
          <w:sz w:val="28"/>
          <w:szCs w:val="28"/>
        </w:rPr>
        <w:t xml:space="preserve"> nhỏ) </w:t>
      </w:r>
      <w:r w:rsidRPr="00194CB8">
        <w:rPr>
          <w:rFonts w:eastAsia="Calibri"/>
          <w:i/>
          <w:spacing w:val="-4"/>
          <w:sz w:val="28"/>
          <w:szCs w:val="28"/>
        </w:rPr>
        <w:t>(tăng 31</w:t>
      </w:r>
      <w:r>
        <w:rPr>
          <w:rFonts w:eastAsia="Calibri"/>
          <w:i/>
          <w:spacing w:val="-4"/>
          <w:sz w:val="28"/>
          <w:szCs w:val="28"/>
        </w:rPr>
        <w:t xml:space="preserve"> mô hình</w:t>
      </w:r>
      <w:r w:rsidRPr="00194CB8">
        <w:rPr>
          <w:rFonts w:eastAsia="Calibri"/>
          <w:i/>
          <w:spacing w:val="-4"/>
          <w:sz w:val="28"/>
          <w:szCs w:val="28"/>
        </w:rPr>
        <w:t xml:space="preserve"> so với cùng kỳ năm 2020)</w:t>
      </w:r>
      <w:r>
        <w:rPr>
          <w:rFonts w:eastAsia="Calibri"/>
          <w:i/>
          <w:spacing w:val="-4"/>
          <w:sz w:val="28"/>
          <w:szCs w:val="28"/>
        </w:rPr>
        <w:t>.</w:t>
      </w:r>
    </w:p>
    <w:p w:rsidR="008243F4" w:rsidRDefault="008243F4" w:rsidP="008243F4">
      <w:pPr>
        <w:spacing w:line="264" w:lineRule="auto"/>
        <w:ind w:firstLine="720"/>
        <w:jc w:val="both"/>
        <w:rPr>
          <w:rStyle w:val="fontstyle01"/>
          <w:lang w:val="sq-AL"/>
        </w:rPr>
      </w:pPr>
      <w:r>
        <w:rPr>
          <w:sz w:val="28"/>
          <w:szCs w:val="28"/>
          <w:lang w:val="sq-AL"/>
        </w:rPr>
        <w:t xml:space="preserve">- Vận động Nhân </w:t>
      </w:r>
      <w:r w:rsidRPr="006227CC">
        <w:rPr>
          <w:color w:val="FF0000"/>
          <w:sz w:val="28"/>
          <w:szCs w:val="28"/>
          <w:lang w:val="sq-AL"/>
        </w:rPr>
        <w:t>dân</w:t>
      </w:r>
      <w:r>
        <w:rPr>
          <w:color w:val="FF0000"/>
          <w:sz w:val="28"/>
          <w:szCs w:val="28"/>
          <w:lang w:val="sq-AL"/>
        </w:rPr>
        <w:t xml:space="preserve"> </w:t>
      </w:r>
      <w:r w:rsidRPr="006227CC">
        <w:rPr>
          <w:rStyle w:val="fontstyle01"/>
          <w:color w:val="FF0000"/>
          <w:lang w:val="sq-AL"/>
        </w:rPr>
        <w:t>hiến</w:t>
      </w:r>
      <w:r w:rsidRPr="005B0A47">
        <w:rPr>
          <w:rStyle w:val="fontstyle01"/>
          <w:lang w:val="sq-AL"/>
        </w:rPr>
        <w:t xml:space="preserve"> </w:t>
      </w:r>
      <w:r w:rsidRPr="005B0A47">
        <w:rPr>
          <w:sz w:val="28"/>
          <w:szCs w:val="28"/>
          <w:lang w:val="sq-AL"/>
        </w:rPr>
        <w:t>28.548m</w:t>
      </w:r>
      <w:r w:rsidRPr="005B0A47">
        <w:rPr>
          <w:sz w:val="28"/>
          <w:szCs w:val="28"/>
          <w:vertAlign w:val="superscript"/>
          <w:lang w:val="sq-AL"/>
        </w:rPr>
        <w:t>2</w:t>
      </w:r>
      <w:r w:rsidRPr="005B0A47">
        <w:rPr>
          <w:sz w:val="28"/>
          <w:szCs w:val="28"/>
          <w:lang w:val="sq-AL"/>
        </w:rPr>
        <w:t xml:space="preserve"> đất, 13</w:t>
      </w:r>
      <w:r>
        <w:rPr>
          <w:sz w:val="28"/>
          <w:szCs w:val="28"/>
          <w:lang w:val="sq-AL"/>
        </w:rPr>
        <w:t>.</w:t>
      </w:r>
      <w:r w:rsidRPr="005B0A47">
        <w:rPr>
          <w:sz w:val="28"/>
          <w:szCs w:val="28"/>
          <w:lang w:val="sq-AL"/>
        </w:rPr>
        <w:t>705m</w:t>
      </w:r>
      <w:r w:rsidRPr="005B0A47">
        <w:rPr>
          <w:rStyle w:val="fontstyle01"/>
          <w:lang w:val="sq-AL"/>
        </w:rPr>
        <w:t xml:space="preserve"> hàng rào cứng, huy động 3726</w:t>
      </w:r>
      <w:r>
        <w:rPr>
          <w:rStyle w:val="fontstyle01"/>
          <w:lang w:val="sq-AL"/>
        </w:rPr>
        <w:t xml:space="preserve"> ca máy. Xây dựng mới</w:t>
      </w:r>
      <w:r w:rsidRPr="005B0A47">
        <w:rPr>
          <w:rStyle w:val="fontstyle01"/>
          <w:lang w:val="sq-AL"/>
        </w:rPr>
        <w:t xml:space="preserve"> 17 khu dân cư mẫu đạt chuẩn</w:t>
      </w:r>
      <w:r w:rsidRPr="005B0A47">
        <w:rPr>
          <w:rStyle w:val="fontstyle01"/>
        </w:rPr>
        <w:t xml:space="preserve"> </w:t>
      </w:r>
      <w:r w:rsidRPr="005B0A47">
        <w:rPr>
          <w:rStyle w:val="fontstyle01"/>
          <w:i/>
          <w:lang w:val="sq-AL"/>
        </w:rPr>
        <w:t>(nâng tổng số khu dân cư mẫu đạt chuẩn lên 110 khu dân cư)</w:t>
      </w:r>
      <w:r w:rsidRPr="005B0A47">
        <w:rPr>
          <w:rStyle w:val="fontstyle01"/>
          <w:lang w:val="sq-AL"/>
        </w:rPr>
        <w:t>, dự kiến đến cuố</w:t>
      </w:r>
      <w:r>
        <w:rPr>
          <w:rStyle w:val="fontstyle01"/>
          <w:lang w:val="sq-AL"/>
        </w:rPr>
        <w:t>i năm có thêm</w:t>
      </w:r>
      <w:r w:rsidRPr="005B0A47">
        <w:rPr>
          <w:rStyle w:val="fontstyle01"/>
          <w:lang w:val="sq-AL"/>
        </w:rPr>
        <w:t xml:space="preserve"> 30 khu dân cư nông thôn mới kiểu mẫu; xây dựng mới 252 vườn mẫu, đã nghiệm thu 33 vườn mẫu. </w:t>
      </w:r>
    </w:p>
    <w:p w:rsidR="008243F4" w:rsidRDefault="008243F4" w:rsidP="008243F4">
      <w:pPr>
        <w:spacing w:line="264" w:lineRule="auto"/>
        <w:ind w:firstLine="720"/>
        <w:jc w:val="both"/>
        <w:rPr>
          <w:i/>
          <w:sz w:val="28"/>
          <w:szCs w:val="28"/>
          <w:lang w:val="sq-AL"/>
        </w:rPr>
      </w:pPr>
      <w:r>
        <w:rPr>
          <w:rStyle w:val="fontstyle01"/>
          <w:lang w:val="sq-AL"/>
        </w:rPr>
        <w:t xml:space="preserve">- Làm mới 77,6 km đường giao thông nông thôn, đạt 80% KH, </w:t>
      </w:r>
      <w:r w:rsidRPr="00194CB8">
        <w:rPr>
          <w:sz w:val="28"/>
          <w:szCs w:val="28"/>
          <w:lang w:val="sq-AL"/>
        </w:rPr>
        <w:t>rải thảm nhựa đường các bon 28,97</w:t>
      </w:r>
      <w:r>
        <w:rPr>
          <w:sz w:val="28"/>
          <w:szCs w:val="28"/>
          <w:lang w:val="sq-AL"/>
        </w:rPr>
        <w:t xml:space="preserve"> </w:t>
      </w:r>
      <w:r w:rsidRPr="00194CB8">
        <w:rPr>
          <w:sz w:val="28"/>
          <w:szCs w:val="28"/>
          <w:lang w:val="sq-AL"/>
        </w:rPr>
        <w:t>km đường giao thông;</w:t>
      </w:r>
      <w:r w:rsidRPr="00194CB8">
        <w:rPr>
          <w:i/>
          <w:sz w:val="28"/>
          <w:szCs w:val="28"/>
          <w:lang w:val="sq-AL"/>
        </w:rPr>
        <w:t xml:space="preserve"> </w:t>
      </w:r>
      <w:r w:rsidRPr="00194CB8">
        <w:rPr>
          <w:sz w:val="28"/>
          <w:szCs w:val="28"/>
          <w:lang w:val="sq-AL"/>
        </w:rPr>
        <w:t>làm mới 48,83 km mương, rãnh thoát nước; x</w:t>
      </w:r>
      <w:r w:rsidRPr="00194CB8">
        <w:rPr>
          <w:spacing w:val="-4"/>
          <w:sz w:val="28"/>
          <w:szCs w:val="28"/>
          <w:lang w:val="sq-AL"/>
        </w:rPr>
        <w:t xml:space="preserve">ây dựng mới  55,29 km đường điện </w:t>
      </w:r>
      <w:r w:rsidRPr="00194CB8">
        <w:rPr>
          <w:i/>
          <w:sz w:val="28"/>
          <w:szCs w:val="28"/>
          <w:lang w:val="sq-AL"/>
        </w:rPr>
        <w:t xml:space="preserve">(tăng 29,59 km so với cùng kỳ năm 2020); </w:t>
      </w:r>
    </w:p>
    <w:p w:rsidR="008243F4" w:rsidRDefault="008243F4" w:rsidP="008243F4">
      <w:pPr>
        <w:spacing w:line="264" w:lineRule="auto"/>
        <w:ind w:firstLine="720"/>
        <w:jc w:val="both"/>
        <w:rPr>
          <w:sz w:val="28"/>
          <w:szCs w:val="28"/>
          <w:lang w:val="sq-AL"/>
        </w:rPr>
      </w:pPr>
      <w:r>
        <w:rPr>
          <w:sz w:val="28"/>
          <w:szCs w:val="28"/>
          <w:lang w:val="sq-AL"/>
        </w:rPr>
        <w:t>- X</w:t>
      </w:r>
      <w:r w:rsidRPr="00194CB8">
        <w:rPr>
          <w:sz w:val="28"/>
          <w:szCs w:val="28"/>
          <w:lang w:val="sq-AL"/>
        </w:rPr>
        <w:t>ây dựng mới 13 nhà học, nhà hiệu bộ trường học, 02 chợ</w:t>
      </w:r>
      <w:r>
        <w:rPr>
          <w:sz w:val="28"/>
          <w:szCs w:val="28"/>
          <w:lang w:val="sq-AL"/>
        </w:rPr>
        <w:t xml:space="preserve"> nông thôn.</w:t>
      </w:r>
    </w:p>
    <w:p w:rsidR="008243F4" w:rsidRPr="00CD30BE" w:rsidRDefault="008243F4" w:rsidP="008243F4">
      <w:pPr>
        <w:spacing w:line="264" w:lineRule="auto"/>
        <w:ind w:firstLine="567"/>
        <w:jc w:val="both"/>
        <w:rPr>
          <w:b/>
          <w:sz w:val="28"/>
          <w:szCs w:val="28"/>
        </w:rPr>
      </w:pPr>
      <w:r>
        <w:rPr>
          <w:b/>
          <w:sz w:val="28"/>
          <w:szCs w:val="28"/>
        </w:rPr>
        <w:t>1.2</w:t>
      </w:r>
      <w:r w:rsidRPr="00CD30BE">
        <w:rPr>
          <w:b/>
          <w:sz w:val="28"/>
          <w:szCs w:val="28"/>
        </w:rPr>
        <w:t xml:space="preserve"> Phong trào “Doanh nghiệp Hà Tĩnh hội nhập và phát triển”</w:t>
      </w:r>
    </w:p>
    <w:p w:rsidR="008243F4" w:rsidRPr="00C915D4" w:rsidRDefault="008243F4" w:rsidP="008243F4">
      <w:pPr>
        <w:pStyle w:val="PMsoBodyTextIndent"/>
        <w:spacing w:line="264" w:lineRule="auto"/>
        <w:ind w:firstLine="567"/>
        <w:jc w:val="both"/>
        <w:rPr>
          <w:color w:val="000000"/>
          <w:spacing w:val="-6"/>
          <w:sz w:val="28"/>
          <w:szCs w:val="28"/>
          <w:lang w:val="nl-NL"/>
        </w:rPr>
      </w:pPr>
      <w:r w:rsidRPr="00C915D4">
        <w:rPr>
          <w:color w:val="000000"/>
          <w:spacing w:val="-6"/>
          <w:sz w:val="28"/>
          <w:szCs w:val="28"/>
          <w:lang w:val="nl-NL"/>
        </w:rPr>
        <w:t>Thường xuyên nâng cao trách nhiệm đồng hành cùng doanh nghiệp hội nhập và phát triển; thực hiện đồng bộ các nhiệm vụ giải pháp cải thiện môi trường kinh doanh, cải thiện chỉ số PCI. Hỗ trợ doanh nghiệp khởi nghiệp; pháp lý, xây dựng thương hiệu sản phẩm. Khuyến khích doanh nghiệp, doanh nhân phát huy sáng kiến, cải tiến kỹ thuật, ứng dụng tiến bộ khoa học - công nghệ vào sản xuất, kinh doanh, quản lý. 10 tháng, t</w:t>
      </w:r>
      <w:r w:rsidRPr="00C915D4">
        <w:rPr>
          <w:rFonts w:eastAsia="Calibri"/>
          <w:spacing w:val="-6"/>
          <w:sz w:val="28"/>
          <w:szCs w:val="28"/>
        </w:rPr>
        <w:t>hành lập mới 11 Tổ hợp tác</w:t>
      </w:r>
      <w:r w:rsidRPr="00C915D4">
        <w:rPr>
          <w:rFonts w:eastAsia="Calibri"/>
          <w:i/>
          <w:spacing w:val="-6"/>
          <w:sz w:val="28"/>
          <w:szCs w:val="28"/>
        </w:rPr>
        <w:t>,</w:t>
      </w:r>
      <w:r w:rsidRPr="00C915D4">
        <w:rPr>
          <w:rFonts w:eastAsia="Calibri"/>
          <w:spacing w:val="-6"/>
          <w:sz w:val="28"/>
          <w:szCs w:val="28"/>
        </w:rPr>
        <w:t xml:space="preserve"> 05 hợp tác xã, 47 doanh nghiệp.</w:t>
      </w:r>
    </w:p>
    <w:p w:rsidR="008243F4" w:rsidRPr="00CD30BE" w:rsidRDefault="008243F4" w:rsidP="008243F4">
      <w:pPr>
        <w:spacing w:line="264" w:lineRule="auto"/>
        <w:ind w:firstLine="720"/>
        <w:contextualSpacing/>
        <w:jc w:val="both"/>
        <w:rPr>
          <w:b/>
          <w:sz w:val="28"/>
          <w:szCs w:val="28"/>
          <w:shd w:val="clear" w:color="auto" w:fill="FFFFFF"/>
          <w:lang w:val="sq-AL"/>
        </w:rPr>
      </w:pPr>
      <w:r w:rsidRPr="00194CB8">
        <w:rPr>
          <w:b/>
          <w:sz w:val="28"/>
          <w:szCs w:val="28"/>
          <w:shd w:val="clear" w:color="auto" w:fill="FFFFFF"/>
          <w:lang w:val="sq-AL"/>
        </w:rPr>
        <w:t>2. Lĩnh vực</w:t>
      </w:r>
      <w:r w:rsidRPr="00CD30BE">
        <w:rPr>
          <w:b/>
          <w:sz w:val="28"/>
          <w:szCs w:val="28"/>
          <w:shd w:val="clear" w:color="auto" w:fill="FFFFFF"/>
          <w:lang w:val="sq-AL"/>
        </w:rPr>
        <w:t xml:space="preserve"> văn hóa - xã hội.</w:t>
      </w:r>
    </w:p>
    <w:p w:rsidR="008243F4" w:rsidRDefault="008243F4" w:rsidP="008243F4">
      <w:pPr>
        <w:spacing w:line="264" w:lineRule="auto"/>
        <w:ind w:firstLine="720"/>
        <w:jc w:val="both"/>
        <w:rPr>
          <w:rFonts w:eastAsia="Calibri"/>
          <w:b/>
          <w:bCs/>
          <w:sz w:val="28"/>
          <w:szCs w:val="28"/>
        </w:rPr>
      </w:pPr>
      <w:r w:rsidRPr="00CD30BE">
        <w:rPr>
          <w:rFonts w:eastAsia="Calibri"/>
          <w:b/>
          <w:bCs/>
          <w:sz w:val="28"/>
          <w:szCs w:val="28"/>
        </w:rPr>
        <w:t>2.1 Văn hóa - thông tin</w:t>
      </w:r>
    </w:p>
    <w:p w:rsidR="008243F4" w:rsidRPr="00CD30BE" w:rsidRDefault="008243F4" w:rsidP="008243F4">
      <w:pPr>
        <w:spacing w:line="264" w:lineRule="auto"/>
        <w:ind w:firstLine="720"/>
        <w:jc w:val="both"/>
        <w:rPr>
          <w:sz w:val="28"/>
          <w:szCs w:val="28"/>
        </w:rPr>
      </w:pPr>
      <w:r w:rsidRPr="00CD30BE">
        <w:rPr>
          <w:sz w:val="28"/>
          <w:szCs w:val="28"/>
        </w:rPr>
        <w:t xml:space="preserve">- Tập trung tuyên truyền </w:t>
      </w:r>
      <w:r>
        <w:rPr>
          <w:sz w:val="28"/>
          <w:szCs w:val="28"/>
        </w:rPr>
        <w:t>bầu cử Đại biểu Quốc hội khóa XIII và bầu cử HĐND các cấp nhiệm kỳ 2021 -2026</w:t>
      </w:r>
      <w:r w:rsidRPr="00CD30BE">
        <w:rPr>
          <w:sz w:val="28"/>
          <w:szCs w:val="28"/>
        </w:rPr>
        <w:t xml:space="preserve"> và các chủ trương, nghị quyết của Đảng, chính sách, pháp luật Nhà nước</w:t>
      </w:r>
      <w:r>
        <w:rPr>
          <w:sz w:val="28"/>
          <w:szCs w:val="28"/>
        </w:rPr>
        <w:t xml:space="preserve"> bằng nhiều hình thức</w:t>
      </w:r>
      <w:r w:rsidRPr="00CD30BE">
        <w:rPr>
          <w:sz w:val="28"/>
          <w:szCs w:val="28"/>
        </w:rPr>
        <w:t xml:space="preserve">; tuyên truyền các nhiệm vụ chính trị của huyện, các phong trào thi đua yêu nước, điển hình tiên tiến tiêu biểu, gương người tốt, việc tốt. </w:t>
      </w:r>
      <w:r w:rsidRPr="00985FF6">
        <w:rPr>
          <w:i/>
          <w:sz w:val="28"/>
          <w:szCs w:val="28"/>
        </w:rPr>
        <w:t>Theo đó, l</w:t>
      </w:r>
      <w:r w:rsidRPr="00985FF6">
        <w:rPr>
          <w:i/>
          <w:color w:val="000000"/>
          <w:sz w:val="28"/>
          <w:szCs w:val="28"/>
        </w:rPr>
        <w:t>àm mới 98 biển tường, pha nô cỡ lớn; 550 pha nô chữ V; 1.066 áp phích, biển vẫy; 8 tranh cổ động, 166 băng rôn; 314 khẩu hiệu, bảng điện tử. Xây dựng 218 bài phát thanh với hơn 870 lượt phát, hàng chục tin, bài, phóng sự được phát trên sóng đài tỉnh; đăng trên các mạng xã hội 198 tin, bài; đăng trang, cổng thông tin điện tử hơn 85 tin, bài.</w:t>
      </w:r>
    </w:p>
    <w:p w:rsidR="008243F4" w:rsidRPr="00656C92" w:rsidRDefault="008243F4" w:rsidP="008243F4">
      <w:pPr>
        <w:spacing w:line="264" w:lineRule="auto"/>
        <w:ind w:firstLine="720"/>
        <w:jc w:val="both"/>
        <w:rPr>
          <w:color w:val="FF0000"/>
          <w:sz w:val="28"/>
          <w:szCs w:val="28"/>
        </w:rPr>
      </w:pPr>
      <w:r w:rsidRPr="00CD30BE">
        <w:rPr>
          <w:sz w:val="28"/>
          <w:szCs w:val="28"/>
        </w:rPr>
        <w:t xml:space="preserve">- </w:t>
      </w:r>
      <w:r>
        <w:rPr>
          <w:sz w:val="28"/>
          <w:szCs w:val="28"/>
        </w:rPr>
        <w:t>Chỉ</w:t>
      </w:r>
      <w:r w:rsidRPr="00CD30BE">
        <w:rPr>
          <w:sz w:val="28"/>
          <w:szCs w:val="28"/>
        </w:rPr>
        <w:t xml:space="preserve"> đạo </w:t>
      </w:r>
      <w:r>
        <w:rPr>
          <w:sz w:val="28"/>
          <w:szCs w:val="28"/>
        </w:rPr>
        <w:t xml:space="preserve">và tổ chức thực hiện hiệu quả </w:t>
      </w:r>
      <w:r w:rsidRPr="00CD30BE">
        <w:rPr>
          <w:sz w:val="28"/>
          <w:szCs w:val="28"/>
        </w:rPr>
        <w:t>các phong trào</w:t>
      </w:r>
      <w:r>
        <w:rPr>
          <w:sz w:val="28"/>
          <w:szCs w:val="28"/>
        </w:rPr>
        <w:t>:</w:t>
      </w:r>
      <w:r w:rsidRPr="00CD30BE">
        <w:rPr>
          <w:sz w:val="28"/>
          <w:szCs w:val="28"/>
        </w:rPr>
        <w:t xml:space="preserve"> “Toàn dân đoàn </w:t>
      </w:r>
      <w:r>
        <w:rPr>
          <w:sz w:val="28"/>
          <w:szCs w:val="28"/>
        </w:rPr>
        <w:t>kết xây dựng đời sống văn hóa”,</w:t>
      </w:r>
      <w:r w:rsidRPr="00CD30BE">
        <w:rPr>
          <w:sz w:val="28"/>
          <w:szCs w:val="28"/>
        </w:rPr>
        <w:t xml:space="preserve"> “xây dựng nông thôn mới, đô thị văn minh”, xây dựng </w:t>
      </w:r>
      <w:r>
        <w:rPr>
          <w:sz w:val="28"/>
          <w:szCs w:val="28"/>
        </w:rPr>
        <w:t>“</w:t>
      </w:r>
      <w:r w:rsidRPr="00CD30BE">
        <w:rPr>
          <w:sz w:val="28"/>
          <w:szCs w:val="28"/>
        </w:rPr>
        <w:t xml:space="preserve">cơ </w:t>
      </w:r>
      <w:r w:rsidRPr="00D03851">
        <w:rPr>
          <w:color w:val="FF0000"/>
          <w:sz w:val="28"/>
          <w:szCs w:val="28"/>
        </w:rPr>
        <w:t>quan, đơn</w:t>
      </w:r>
      <w:r w:rsidRPr="00CD30BE">
        <w:rPr>
          <w:sz w:val="28"/>
          <w:szCs w:val="28"/>
        </w:rPr>
        <w:t xml:space="preserve"> vị đạt chuẩn văn hóa</w:t>
      </w:r>
      <w:r>
        <w:rPr>
          <w:sz w:val="28"/>
          <w:szCs w:val="28"/>
        </w:rPr>
        <w:t>”</w:t>
      </w:r>
      <w:r w:rsidRPr="00CD30BE">
        <w:rPr>
          <w:sz w:val="28"/>
          <w:szCs w:val="28"/>
        </w:rPr>
        <w:t xml:space="preserve">, </w:t>
      </w:r>
      <w:r>
        <w:rPr>
          <w:sz w:val="28"/>
          <w:szCs w:val="28"/>
        </w:rPr>
        <w:t>“</w:t>
      </w:r>
      <w:r w:rsidRPr="00CD30BE">
        <w:rPr>
          <w:sz w:val="28"/>
          <w:szCs w:val="28"/>
        </w:rPr>
        <w:t>xã văn hóa nông thôn mới</w:t>
      </w:r>
      <w:r>
        <w:rPr>
          <w:sz w:val="28"/>
          <w:szCs w:val="28"/>
        </w:rPr>
        <w:t>”</w:t>
      </w:r>
      <w:r w:rsidRPr="00CD30BE">
        <w:rPr>
          <w:sz w:val="28"/>
          <w:szCs w:val="28"/>
        </w:rPr>
        <w:t>, gắn với thực hiện tốt nếp sống văn minh trong việc cưới, việc tang, lễ hội</w:t>
      </w:r>
      <w:r>
        <w:rPr>
          <w:sz w:val="28"/>
          <w:szCs w:val="28"/>
        </w:rPr>
        <w:t>.</w:t>
      </w:r>
      <w:r w:rsidRPr="00CD30BE">
        <w:rPr>
          <w:sz w:val="28"/>
          <w:szCs w:val="28"/>
        </w:rPr>
        <w:t xml:space="preserve"> </w:t>
      </w:r>
      <w:r>
        <w:rPr>
          <w:sz w:val="28"/>
          <w:szCs w:val="28"/>
        </w:rPr>
        <w:t>Dự kiến năm 2021</w:t>
      </w:r>
      <w:r w:rsidRPr="00CD30BE">
        <w:rPr>
          <w:sz w:val="28"/>
          <w:szCs w:val="28"/>
        </w:rPr>
        <w:t xml:space="preserve">, </w:t>
      </w:r>
      <w:r>
        <w:rPr>
          <w:sz w:val="28"/>
          <w:szCs w:val="28"/>
        </w:rPr>
        <w:t>có 90</w:t>
      </w:r>
      <w:r w:rsidRPr="00656C92">
        <w:rPr>
          <w:sz w:val="28"/>
          <w:szCs w:val="28"/>
        </w:rPr>
        <w:t xml:space="preserve">% thôn, tổ dân phố thôn văn hóa, 92% </w:t>
      </w:r>
      <w:r>
        <w:rPr>
          <w:sz w:val="28"/>
          <w:szCs w:val="28"/>
          <w:lang w:val="nl-NL"/>
        </w:rPr>
        <w:t xml:space="preserve">gia đình </w:t>
      </w:r>
      <w:r w:rsidRPr="00656C92">
        <w:rPr>
          <w:sz w:val="28"/>
          <w:szCs w:val="28"/>
          <w:lang w:val="nl-NL"/>
        </w:rPr>
        <w:t>gia đình đạt danh hiệu gia đình văn hóa; 07</w:t>
      </w:r>
      <w:r w:rsidRPr="00656C92">
        <w:rPr>
          <w:sz w:val="28"/>
          <w:szCs w:val="28"/>
        </w:rPr>
        <w:t xml:space="preserve"> xã đạt danh hiệu “</w:t>
      </w:r>
      <w:r w:rsidRPr="004D44D2">
        <w:rPr>
          <w:sz w:val="28"/>
          <w:szCs w:val="28"/>
        </w:rPr>
        <w:t>Xã</w:t>
      </w:r>
      <w:r w:rsidRPr="00656C92">
        <w:rPr>
          <w:sz w:val="28"/>
          <w:szCs w:val="28"/>
        </w:rPr>
        <w:t xml:space="preserve"> văn hóa nông thôn mới”; 20 cơ quan, đơn vị đạt chuẩn văn</w:t>
      </w:r>
      <w:r w:rsidRPr="00CD30BE">
        <w:rPr>
          <w:sz w:val="28"/>
          <w:szCs w:val="28"/>
        </w:rPr>
        <w:t xml:space="preserve"> hóa.</w:t>
      </w:r>
    </w:p>
    <w:p w:rsidR="008243F4" w:rsidRPr="00985FF6" w:rsidRDefault="008243F4" w:rsidP="008243F4">
      <w:pPr>
        <w:spacing w:line="264" w:lineRule="auto"/>
        <w:ind w:firstLine="720"/>
        <w:jc w:val="both"/>
        <w:rPr>
          <w:sz w:val="28"/>
          <w:szCs w:val="28"/>
          <w:shd w:val="clear" w:color="auto" w:fill="FFFFFF"/>
        </w:rPr>
      </w:pPr>
      <w:r w:rsidRPr="00CF5334">
        <w:rPr>
          <w:sz w:val="28"/>
          <w:szCs w:val="28"/>
        </w:rPr>
        <w:lastRenderedPageBreak/>
        <w:t>- Thực hiện tốt Pháp lệnh dân chủ cơ sở; rà soát, bổ sung</w:t>
      </w:r>
      <w:r>
        <w:rPr>
          <w:sz w:val="28"/>
          <w:szCs w:val="28"/>
        </w:rPr>
        <w:t>;</w:t>
      </w:r>
      <w:r w:rsidRPr="00CF5334">
        <w:rPr>
          <w:sz w:val="28"/>
          <w:szCs w:val="28"/>
        </w:rPr>
        <w:t xml:space="preserve"> tổ chức thực </w:t>
      </w:r>
      <w:r w:rsidRPr="0011279A">
        <w:rPr>
          <w:sz w:val="28"/>
          <w:szCs w:val="28"/>
        </w:rPr>
        <w:t>hiện tốt quy ước, hương ước thôn</w:t>
      </w:r>
      <w:r>
        <w:rPr>
          <w:sz w:val="28"/>
          <w:szCs w:val="28"/>
        </w:rPr>
        <w:t>,</w:t>
      </w:r>
      <w:r w:rsidRPr="0011279A">
        <w:rPr>
          <w:sz w:val="28"/>
          <w:szCs w:val="28"/>
        </w:rPr>
        <w:t xml:space="preserve"> tổ dân phố. </w:t>
      </w:r>
      <w:r>
        <w:rPr>
          <w:sz w:val="28"/>
          <w:szCs w:val="28"/>
        </w:rPr>
        <w:t>N</w:t>
      </w:r>
      <w:r w:rsidRPr="0011279A">
        <w:rPr>
          <w:sz w:val="28"/>
          <w:szCs w:val="28"/>
          <w:shd w:val="clear" w:color="auto" w:fill="FFFFFF"/>
        </w:rPr>
        <w:t xml:space="preserve">âng cao hiệu quả hoạt động </w:t>
      </w:r>
      <w:r>
        <w:rPr>
          <w:sz w:val="28"/>
          <w:szCs w:val="28"/>
          <w:shd w:val="clear" w:color="auto" w:fill="FFFFFF"/>
        </w:rPr>
        <w:t xml:space="preserve">tổ </w:t>
      </w:r>
      <w:r w:rsidRPr="0011279A">
        <w:rPr>
          <w:sz w:val="28"/>
          <w:szCs w:val="28"/>
          <w:shd w:val="clear" w:color="auto" w:fill="FFFFFF"/>
        </w:rPr>
        <w:t xml:space="preserve">tự quản, giữ gìn và phát huy những phong </w:t>
      </w:r>
      <w:r w:rsidRPr="00D03851">
        <w:rPr>
          <w:color w:val="FF0000"/>
          <w:sz w:val="28"/>
          <w:szCs w:val="28"/>
          <w:shd w:val="clear" w:color="auto" w:fill="FFFFFF"/>
        </w:rPr>
        <w:t>tục, tập</w:t>
      </w:r>
      <w:r w:rsidRPr="0011279A">
        <w:rPr>
          <w:sz w:val="28"/>
          <w:szCs w:val="28"/>
          <w:shd w:val="clear" w:color="auto" w:fill="FFFFFF"/>
        </w:rPr>
        <w:t xml:space="preserve"> quán, văn hóa truyền t</w:t>
      </w:r>
      <w:r>
        <w:rPr>
          <w:sz w:val="28"/>
          <w:szCs w:val="28"/>
          <w:shd w:val="clear" w:color="auto" w:fill="FFFFFF"/>
        </w:rPr>
        <w:t>hống góp phần</w:t>
      </w:r>
      <w:r w:rsidRPr="0011279A">
        <w:rPr>
          <w:sz w:val="28"/>
          <w:szCs w:val="28"/>
          <w:shd w:val="clear" w:color="auto" w:fill="FFFFFF"/>
        </w:rPr>
        <w:t xml:space="preserve"> giữ </w:t>
      </w:r>
      <w:r>
        <w:rPr>
          <w:sz w:val="28"/>
          <w:szCs w:val="28"/>
          <w:shd w:val="clear" w:color="auto" w:fill="FFFFFF"/>
        </w:rPr>
        <w:t xml:space="preserve">vững ổn định an ninh trật tự, </w:t>
      </w:r>
      <w:r w:rsidRPr="0011279A">
        <w:rPr>
          <w:sz w:val="28"/>
          <w:szCs w:val="28"/>
          <w:shd w:val="clear" w:color="auto" w:fill="FFFFFF"/>
        </w:rPr>
        <w:t>phát triển kinh tế - xã hội của địa phương, nâng c</w:t>
      </w:r>
      <w:r>
        <w:rPr>
          <w:sz w:val="28"/>
          <w:szCs w:val="28"/>
          <w:shd w:val="clear" w:color="auto" w:fill="FFFFFF"/>
        </w:rPr>
        <w:t>ao chất lượng đời sống của N</w:t>
      </w:r>
      <w:r w:rsidRPr="0011279A">
        <w:rPr>
          <w:sz w:val="28"/>
          <w:szCs w:val="28"/>
          <w:shd w:val="clear" w:color="auto" w:fill="FFFFFF"/>
        </w:rPr>
        <w:t>hân dân.</w:t>
      </w:r>
    </w:p>
    <w:p w:rsidR="008243F4" w:rsidRPr="00CD30BE" w:rsidRDefault="008243F4" w:rsidP="008243F4">
      <w:pPr>
        <w:spacing w:line="264" w:lineRule="auto"/>
        <w:ind w:firstLine="720"/>
        <w:contextualSpacing/>
        <w:jc w:val="both"/>
        <w:rPr>
          <w:b/>
          <w:sz w:val="28"/>
          <w:szCs w:val="28"/>
          <w:shd w:val="clear" w:color="auto" w:fill="FFFFFF"/>
          <w:lang w:val="sq-AL"/>
        </w:rPr>
      </w:pPr>
      <w:r w:rsidRPr="00CD30BE">
        <w:rPr>
          <w:b/>
          <w:sz w:val="28"/>
          <w:szCs w:val="28"/>
          <w:shd w:val="clear" w:color="auto" w:fill="FFFFFF"/>
          <w:lang w:val="sq-AL"/>
        </w:rPr>
        <w:t>2.2 Giáo dục - Đào tạo</w:t>
      </w:r>
    </w:p>
    <w:p w:rsidR="008243F4" w:rsidRDefault="008243F4" w:rsidP="008243F4">
      <w:pPr>
        <w:widowControl w:val="0"/>
        <w:spacing w:line="264" w:lineRule="auto"/>
        <w:ind w:firstLine="680"/>
        <w:jc w:val="both"/>
        <w:rPr>
          <w:sz w:val="28"/>
          <w:szCs w:val="28"/>
        </w:rPr>
      </w:pPr>
      <w:r w:rsidRPr="00CD30BE">
        <w:rPr>
          <w:sz w:val="28"/>
          <w:szCs w:val="28"/>
        </w:rPr>
        <w:t xml:space="preserve">- </w:t>
      </w:r>
      <w:r>
        <w:rPr>
          <w:sz w:val="28"/>
          <w:szCs w:val="28"/>
        </w:rPr>
        <w:t>Tích cực hưởng ứng các</w:t>
      </w:r>
      <w:r w:rsidRPr="00CD30BE">
        <w:rPr>
          <w:sz w:val="28"/>
          <w:szCs w:val="28"/>
          <w:lang w:val="vi-VN"/>
        </w:rPr>
        <w:t xml:space="preserve"> phong trào thi đua</w:t>
      </w:r>
      <w:r w:rsidRPr="00CD30BE">
        <w:rPr>
          <w:sz w:val="28"/>
          <w:szCs w:val="28"/>
        </w:rPr>
        <w:t xml:space="preserve">: “Đổi mới, sáng tạo trong dạy và học”; xây dựng “Trường học thân thiện, Học sinh tích cực”, </w:t>
      </w:r>
      <w:r w:rsidRPr="00CD30BE">
        <w:rPr>
          <w:color w:val="000000"/>
          <w:sz w:val="28"/>
          <w:szCs w:val="28"/>
          <w:lang w:val="da-DK"/>
        </w:rPr>
        <w:t>“Trường học xanh, sạch, đẹp, an toàn”</w:t>
      </w:r>
      <w:r w:rsidRPr="00CD30BE">
        <w:rPr>
          <w:sz w:val="28"/>
          <w:szCs w:val="28"/>
        </w:rPr>
        <w:t>;</w:t>
      </w:r>
      <w:r w:rsidRPr="00CD30BE">
        <w:rPr>
          <w:sz w:val="28"/>
          <w:szCs w:val="28"/>
          <w:lang w:val="vi-VN"/>
        </w:rPr>
        <w:t xml:space="preserve"> đẩy mạnh học tập và làm theo tấm gương, đạo đức, phong cách Hồ Chí</w:t>
      </w:r>
      <w:r>
        <w:rPr>
          <w:sz w:val="28"/>
          <w:szCs w:val="28"/>
          <w:lang w:val="vi-VN"/>
        </w:rPr>
        <w:t xml:space="preserve"> Minh gắn với các cuộc vận động</w:t>
      </w:r>
      <w:r w:rsidRPr="00CD30BE">
        <w:rPr>
          <w:sz w:val="28"/>
          <w:szCs w:val="28"/>
          <w:lang w:val="vi-VN"/>
        </w:rPr>
        <w:t xml:space="preserve"> tạo ra sự chuyển </w:t>
      </w:r>
      <w:r>
        <w:rPr>
          <w:sz w:val="28"/>
          <w:szCs w:val="28"/>
        </w:rPr>
        <w:t>mạnh mẽ</w:t>
      </w:r>
      <w:r w:rsidRPr="00CD30BE">
        <w:rPr>
          <w:sz w:val="28"/>
          <w:szCs w:val="28"/>
          <w:lang w:val="vi-VN"/>
        </w:rPr>
        <w:t xml:space="preserve"> trong nhận thức và hành động của đội </w:t>
      </w:r>
      <w:r>
        <w:rPr>
          <w:sz w:val="28"/>
          <w:szCs w:val="28"/>
          <w:lang w:val="vi-VN"/>
        </w:rPr>
        <w:t>ngũ cán bộ quản lý và nhà giáo</w:t>
      </w:r>
      <w:r>
        <w:rPr>
          <w:sz w:val="28"/>
          <w:szCs w:val="28"/>
        </w:rPr>
        <w:t>.</w:t>
      </w:r>
    </w:p>
    <w:p w:rsidR="008243F4" w:rsidRDefault="008243F4" w:rsidP="008243F4">
      <w:pPr>
        <w:spacing w:line="264" w:lineRule="auto"/>
        <w:ind w:firstLine="720"/>
        <w:jc w:val="both"/>
        <w:rPr>
          <w:spacing w:val="-6"/>
          <w:sz w:val="28"/>
          <w:szCs w:val="28"/>
        </w:rPr>
      </w:pPr>
      <w:r w:rsidRPr="00F740AB">
        <w:rPr>
          <w:sz w:val="28"/>
          <w:szCs w:val="28"/>
          <w:lang w:val="de-DE"/>
        </w:rPr>
        <w:t>-  Thực hiện có hiệu quả việc đổi mới phương pháp dạy học theo chương trình giáo dục phổ thông 2018 ở các cấp học. Nhiều cán bộ quản lý, giáo viên linh hoạt, thường xuyên đổi mới trong dạy học, sáng tạo trong tổ chức các hoạt động giáo dục, vận dụng hiệu quả các chuyên đề.</w:t>
      </w:r>
      <w:r w:rsidRPr="00F740AB">
        <w:rPr>
          <w:spacing w:val="-6"/>
          <w:sz w:val="28"/>
          <w:szCs w:val="28"/>
        </w:rPr>
        <w:t xml:space="preserve"> </w:t>
      </w:r>
      <w:r>
        <w:rPr>
          <w:spacing w:val="-6"/>
          <w:sz w:val="28"/>
          <w:szCs w:val="28"/>
        </w:rPr>
        <w:t xml:space="preserve">Năm 2021, có </w:t>
      </w:r>
      <w:r w:rsidRPr="00F740AB">
        <w:rPr>
          <w:spacing w:val="-6"/>
          <w:sz w:val="28"/>
          <w:szCs w:val="28"/>
        </w:rPr>
        <w:t xml:space="preserve"> 22 giáo viên đạt danh hiệu giáo viên dạy giỏi cấp tỉnh giai đoạn 2021 - 2024; 05 giáo viên đạt chứng chỉ quốc tế IELTS. </w:t>
      </w:r>
    </w:p>
    <w:p w:rsidR="008243F4" w:rsidRPr="00F740AB" w:rsidRDefault="008243F4" w:rsidP="008243F4">
      <w:pPr>
        <w:spacing w:line="264" w:lineRule="auto"/>
        <w:ind w:firstLine="720"/>
        <w:jc w:val="both"/>
        <w:rPr>
          <w:spacing w:val="-6"/>
          <w:sz w:val="28"/>
          <w:szCs w:val="28"/>
        </w:rPr>
      </w:pPr>
      <w:r>
        <w:rPr>
          <w:spacing w:val="-6"/>
          <w:sz w:val="28"/>
          <w:szCs w:val="28"/>
        </w:rPr>
        <w:t xml:space="preserve">- </w:t>
      </w:r>
      <w:r w:rsidRPr="00F740AB">
        <w:rPr>
          <w:sz w:val="28"/>
          <w:szCs w:val="28"/>
          <w:lang w:val="de-DE"/>
        </w:rPr>
        <w:t>Chất lượng học sinh giỏi ngày càng được nâng lên</w:t>
      </w:r>
      <w:r>
        <w:rPr>
          <w:sz w:val="28"/>
          <w:szCs w:val="28"/>
          <w:lang w:val="de-DE"/>
        </w:rPr>
        <w:t>; c</w:t>
      </w:r>
      <w:r w:rsidRPr="00F740AB">
        <w:rPr>
          <w:color w:val="000000"/>
          <w:sz w:val="28"/>
          <w:szCs w:val="28"/>
          <w:lang w:val="nb-NO"/>
        </w:rPr>
        <w:t xml:space="preserve">ó </w:t>
      </w:r>
      <w:r w:rsidRPr="00F740AB">
        <w:rPr>
          <w:sz w:val="28"/>
          <w:szCs w:val="28"/>
          <w:lang w:val="nb-NO"/>
        </w:rPr>
        <w:t xml:space="preserve">200 em đạt giải trong cuộc thi Trạng Nguyên Toàn tài cấp tỉnh, 16 em đạt giải cấp quốc gia (3 giải Nhất, 2 giải Nhì, 3 giải Ba, 8 giải Khuyến khích khích), </w:t>
      </w:r>
      <w:r>
        <w:rPr>
          <w:sz w:val="28"/>
          <w:szCs w:val="28"/>
          <w:lang w:val="nb-NO"/>
        </w:rPr>
        <w:t>19</w:t>
      </w:r>
      <w:r w:rsidRPr="00F740AB">
        <w:rPr>
          <w:sz w:val="28"/>
          <w:szCs w:val="28"/>
          <w:lang w:val="nb-NO"/>
        </w:rPr>
        <w:t xml:space="preserve"> em đạt giải </w:t>
      </w:r>
      <w:r>
        <w:rPr>
          <w:sz w:val="28"/>
          <w:szCs w:val="28"/>
          <w:lang w:val="nb-NO"/>
        </w:rPr>
        <w:t xml:space="preserve">các </w:t>
      </w:r>
      <w:r w:rsidRPr="00F740AB">
        <w:rPr>
          <w:sz w:val="28"/>
          <w:szCs w:val="28"/>
          <w:lang w:val="nb-NO"/>
        </w:rPr>
        <w:t>cuộc toàn quốc tại Văn miếu Quốc Tử Giám, 217 em đạt giải tại các cuộc thi, giao lưu cấp quốc gia khác, 318 em đạt giải trong cuộc thi cấp tỉnh,</w:t>
      </w:r>
      <w:r>
        <w:rPr>
          <w:sz w:val="28"/>
          <w:szCs w:val="28"/>
          <w:lang w:val="nb-NO"/>
        </w:rPr>
        <w:t xml:space="preserve"> có</w:t>
      </w:r>
      <w:r w:rsidRPr="00F740AB">
        <w:rPr>
          <w:sz w:val="28"/>
          <w:szCs w:val="28"/>
          <w:lang w:val="nb-NO"/>
        </w:rPr>
        <w:t xml:space="preserve"> 2 em </w:t>
      </w:r>
      <w:r>
        <w:rPr>
          <w:sz w:val="28"/>
          <w:szCs w:val="28"/>
          <w:lang w:val="nb-NO"/>
        </w:rPr>
        <w:t xml:space="preserve">tham </w:t>
      </w:r>
      <w:r w:rsidRPr="00F740AB">
        <w:rPr>
          <w:sz w:val="28"/>
          <w:szCs w:val="28"/>
          <w:lang w:val="nb-NO"/>
        </w:rPr>
        <w:t xml:space="preserve">dự thi cấp quốc gia và đạt kết quả xuất sắc, </w:t>
      </w:r>
      <w:r>
        <w:rPr>
          <w:sz w:val="28"/>
          <w:szCs w:val="28"/>
          <w:lang w:val="nb-NO"/>
        </w:rPr>
        <w:t>c</w:t>
      </w:r>
      <w:r w:rsidRPr="00F740AB">
        <w:rPr>
          <w:sz w:val="28"/>
          <w:szCs w:val="28"/>
          <w:lang w:val="vi-VN"/>
        </w:rPr>
        <w:t>ó 3 em tham gia và đạt giải</w:t>
      </w:r>
      <w:r w:rsidRPr="00F740AB">
        <w:rPr>
          <w:sz w:val="28"/>
          <w:szCs w:val="28"/>
        </w:rPr>
        <w:t xml:space="preserve"> </w:t>
      </w:r>
      <w:r w:rsidRPr="00F740AB">
        <w:rPr>
          <w:sz w:val="28"/>
          <w:szCs w:val="28"/>
          <w:lang w:val="vi-VN"/>
        </w:rPr>
        <w:t>cuộc thi Tin học trẻ cấp tỉnh</w:t>
      </w:r>
      <w:r w:rsidRPr="00F740AB">
        <w:rPr>
          <w:sz w:val="28"/>
          <w:szCs w:val="28"/>
        </w:rPr>
        <w:t>.</w:t>
      </w:r>
    </w:p>
    <w:p w:rsidR="008243F4" w:rsidRPr="00F740AB" w:rsidRDefault="008243F4" w:rsidP="008243F4">
      <w:pPr>
        <w:spacing w:line="264" w:lineRule="auto"/>
        <w:ind w:firstLine="720"/>
        <w:jc w:val="both"/>
        <w:rPr>
          <w:spacing w:val="-4"/>
          <w:sz w:val="28"/>
          <w:szCs w:val="28"/>
          <w:lang w:val="fr-FR"/>
        </w:rPr>
      </w:pPr>
      <w:r w:rsidRPr="00F740AB">
        <w:rPr>
          <w:spacing w:val="-4"/>
          <w:sz w:val="28"/>
          <w:szCs w:val="28"/>
          <w:lang w:val="fr-FR"/>
        </w:rPr>
        <w:t>- Có 322 học sinh giỏi lớp 9; 152 học sinh giỏi lớp 8 (23 giải Nhất, 29 giải Nhì, 45 giải Ba, 55 giải KK)</w:t>
      </w:r>
      <w:r w:rsidRPr="00F740AB">
        <w:rPr>
          <w:spacing w:val="-4"/>
          <w:sz w:val="28"/>
          <w:szCs w:val="28"/>
        </w:rPr>
        <w:t xml:space="preserve">, trong đó có </w:t>
      </w:r>
      <w:r w:rsidRPr="00F740AB">
        <w:rPr>
          <w:spacing w:val="-4"/>
          <w:sz w:val="28"/>
          <w:szCs w:val="28"/>
          <w:lang w:val="fr-FR"/>
        </w:rPr>
        <w:t>84 học sinh giỏi cấp tỉnh các môn văn hóa (4 giải Nhất, 22 giải Nhì, 25 giải Ba, 33 giải KK), tiếp tục xếp tốp đầu của tỉnh.</w:t>
      </w:r>
    </w:p>
    <w:p w:rsidR="008243F4" w:rsidRPr="00F740AB" w:rsidRDefault="008243F4" w:rsidP="008243F4">
      <w:pPr>
        <w:widowControl w:val="0"/>
        <w:spacing w:line="264" w:lineRule="auto"/>
        <w:ind w:firstLine="680"/>
        <w:jc w:val="both"/>
        <w:rPr>
          <w:sz w:val="28"/>
          <w:szCs w:val="28"/>
        </w:rPr>
      </w:pPr>
      <w:r w:rsidRPr="00F740AB">
        <w:rPr>
          <w:sz w:val="28"/>
          <w:szCs w:val="28"/>
        </w:rPr>
        <w:t xml:space="preserve">- </w:t>
      </w:r>
      <w:r w:rsidRPr="00F740AB">
        <w:rPr>
          <w:sz w:val="28"/>
          <w:szCs w:val="28"/>
          <w:lang w:val="vi-VN"/>
        </w:rPr>
        <w:t>C</w:t>
      </w:r>
      <w:r w:rsidRPr="00F740AB">
        <w:rPr>
          <w:sz w:val="28"/>
          <w:szCs w:val="28"/>
          <w:lang w:val="fr-FR"/>
        </w:rPr>
        <w:t>ó 34 học sinh đậu và</w:t>
      </w:r>
      <w:r>
        <w:rPr>
          <w:sz w:val="28"/>
          <w:szCs w:val="28"/>
          <w:lang w:val="fr-FR"/>
        </w:rPr>
        <w:t>o trường</w:t>
      </w:r>
      <w:r w:rsidRPr="00F740AB">
        <w:rPr>
          <w:sz w:val="28"/>
          <w:szCs w:val="28"/>
          <w:lang w:val="fr-FR"/>
        </w:rPr>
        <w:t xml:space="preserve"> THPT Chuyên Hà Tĩnh</w:t>
      </w:r>
      <w:r w:rsidRPr="00F740AB">
        <w:rPr>
          <w:sz w:val="28"/>
          <w:szCs w:val="28"/>
        </w:rPr>
        <w:t>.</w:t>
      </w:r>
    </w:p>
    <w:p w:rsidR="008243F4" w:rsidRPr="000B317D" w:rsidRDefault="008243F4" w:rsidP="008243F4">
      <w:pPr>
        <w:spacing w:line="264" w:lineRule="auto"/>
        <w:ind w:firstLine="720"/>
        <w:jc w:val="both"/>
        <w:rPr>
          <w:color w:val="001A33"/>
          <w:sz w:val="28"/>
          <w:szCs w:val="28"/>
          <w:shd w:val="clear" w:color="auto" w:fill="FFFFFF"/>
        </w:rPr>
      </w:pPr>
      <w:r>
        <w:rPr>
          <w:color w:val="001A33"/>
          <w:sz w:val="28"/>
          <w:szCs w:val="28"/>
          <w:shd w:val="clear" w:color="auto" w:fill="FFFFFF"/>
        </w:rPr>
        <w:t>- Tổ chức các lớp</w:t>
      </w:r>
      <w:r w:rsidRPr="000B317D">
        <w:rPr>
          <w:color w:val="001A33"/>
          <w:sz w:val="28"/>
          <w:szCs w:val="28"/>
          <w:shd w:val="clear" w:color="auto" w:fill="FFFFFF"/>
        </w:rPr>
        <w:t xml:space="preserve"> đào tạo nghề hàn công nghệ cao</w:t>
      </w:r>
      <w:r>
        <w:rPr>
          <w:color w:val="001A33"/>
          <w:sz w:val="28"/>
          <w:szCs w:val="28"/>
          <w:shd w:val="clear" w:color="auto" w:fill="FFFFFF"/>
        </w:rPr>
        <w:t>, s</w:t>
      </w:r>
      <w:r w:rsidRPr="000B317D">
        <w:rPr>
          <w:color w:val="001A33"/>
          <w:sz w:val="28"/>
          <w:szCs w:val="28"/>
          <w:shd w:val="clear" w:color="auto" w:fill="FFFFFF"/>
        </w:rPr>
        <w:t xml:space="preserve">au khóa học, các học viên được cấp chứng chỉ Quốc tế nghề Hàn 4G-6G MIG MAG theo tiêu chuẩn quốc tế AWS và được sang Hàn Quốc làm việc theo diện </w:t>
      </w:r>
      <w:r>
        <w:rPr>
          <w:color w:val="001A33"/>
          <w:sz w:val="28"/>
          <w:szCs w:val="28"/>
          <w:shd w:val="clear" w:color="auto" w:fill="FFFFFF"/>
        </w:rPr>
        <w:t>visa E7 với mức thu nhập từ 45 -</w:t>
      </w:r>
      <w:r w:rsidRPr="000B317D">
        <w:rPr>
          <w:color w:val="001A33"/>
          <w:sz w:val="28"/>
          <w:szCs w:val="28"/>
          <w:shd w:val="clear" w:color="auto" w:fill="FFFFFF"/>
        </w:rPr>
        <w:t xml:space="preserve"> 80 tr</w:t>
      </w:r>
      <w:r>
        <w:rPr>
          <w:color w:val="001A33"/>
          <w:sz w:val="28"/>
          <w:szCs w:val="28"/>
          <w:shd w:val="clear" w:color="auto" w:fill="FFFFFF"/>
        </w:rPr>
        <w:t xml:space="preserve">iệu đồng/tháng, đã có 27 học viên </w:t>
      </w:r>
      <w:r w:rsidRPr="000B317D">
        <w:rPr>
          <w:color w:val="001A33"/>
          <w:sz w:val="28"/>
          <w:szCs w:val="28"/>
          <w:shd w:val="clear" w:color="auto" w:fill="FFFFFF"/>
        </w:rPr>
        <w:t xml:space="preserve">xuất cảnh. </w:t>
      </w:r>
      <w:r>
        <w:rPr>
          <w:color w:val="001A33"/>
          <w:sz w:val="28"/>
          <w:szCs w:val="28"/>
          <w:shd w:val="clear" w:color="auto" w:fill="FFFFFF"/>
        </w:rPr>
        <w:t>Hiện đang đào tạo 01 lớp v</w:t>
      </w:r>
      <w:r w:rsidRPr="000B317D">
        <w:rPr>
          <w:color w:val="001A33"/>
          <w:sz w:val="28"/>
          <w:szCs w:val="28"/>
          <w:shd w:val="clear" w:color="auto" w:fill="FFFFFF"/>
        </w:rPr>
        <w:t xml:space="preserve">ới 32 học viên, dự kiến tháng 12 </w:t>
      </w:r>
      <w:r>
        <w:rPr>
          <w:color w:val="001A33"/>
          <w:sz w:val="28"/>
          <w:szCs w:val="28"/>
          <w:shd w:val="clear" w:color="auto" w:fill="FFFFFF"/>
        </w:rPr>
        <w:t>khai giảng 01 lớp, với</w:t>
      </w:r>
      <w:r w:rsidRPr="000B317D">
        <w:rPr>
          <w:color w:val="001A33"/>
          <w:sz w:val="28"/>
          <w:szCs w:val="28"/>
          <w:shd w:val="clear" w:color="auto" w:fill="FFFFFF"/>
        </w:rPr>
        <w:t xml:space="preserve"> 30 học viên</w:t>
      </w:r>
      <w:r>
        <w:rPr>
          <w:color w:val="001A33"/>
          <w:sz w:val="28"/>
          <w:szCs w:val="28"/>
          <w:shd w:val="clear" w:color="auto" w:fill="FFFFFF"/>
        </w:rPr>
        <w:t>.</w:t>
      </w:r>
      <w:r w:rsidRPr="000B317D">
        <w:rPr>
          <w:sz w:val="28"/>
          <w:szCs w:val="28"/>
        </w:rPr>
        <w:t xml:space="preserve"> Tất cả học viên đều được công ty XKLĐ ký hợp đồng đưa đi làm việc tại Hàn Quốc theo di</w:t>
      </w:r>
      <w:r>
        <w:rPr>
          <w:sz w:val="28"/>
          <w:szCs w:val="28"/>
        </w:rPr>
        <w:t>ện V</w:t>
      </w:r>
      <w:r w:rsidRPr="000B317D">
        <w:rPr>
          <w:sz w:val="28"/>
          <w:szCs w:val="28"/>
        </w:rPr>
        <w:t>isa E7</w:t>
      </w:r>
      <w:r>
        <w:rPr>
          <w:sz w:val="28"/>
          <w:szCs w:val="28"/>
        </w:rPr>
        <w:t>.</w:t>
      </w:r>
    </w:p>
    <w:p w:rsidR="008243F4" w:rsidRPr="00CD30BE" w:rsidRDefault="008243F4" w:rsidP="008243F4">
      <w:pPr>
        <w:pStyle w:val="pbody"/>
        <w:shd w:val="clear" w:color="auto" w:fill="FFFFFF"/>
        <w:spacing w:before="0" w:beforeAutospacing="0" w:after="0" w:afterAutospacing="0" w:line="264" w:lineRule="auto"/>
        <w:ind w:firstLine="720"/>
        <w:contextualSpacing/>
        <w:jc w:val="both"/>
        <w:rPr>
          <w:b/>
          <w:sz w:val="28"/>
          <w:szCs w:val="28"/>
          <w:shd w:val="clear" w:color="auto" w:fill="FFFFFF"/>
          <w:lang w:val="sq-AL"/>
        </w:rPr>
      </w:pPr>
      <w:r w:rsidRPr="00CD30BE">
        <w:rPr>
          <w:b/>
          <w:sz w:val="28"/>
          <w:szCs w:val="28"/>
          <w:shd w:val="clear" w:color="auto" w:fill="FFFFFF"/>
          <w:lang w:val="sq-AL"/>
        </w:rPr>
        <w:t>2.3 Công tác giảm nghèo, an sinh xã hội</w:t>
      </w:r>
    </w:p>
    <w:p w:rsidR="008243F4" w:rsidRPr="00971DEC" w:rsidRDefault="008243F4" w:rsidP="008243F4">
      <w:pPr>
        <w:spacing w:line="264" w:lineRule="auto"/>
        <w:ind w:firstLine="720"/>
        <w:jc w:val="both"/>
        <w:rPr>
          <w:sz w:val="28"/>
          <w:szCs w:val="28"/>
        </w:rPr>
      </w:pPr>
      <w:r w:rsidRPr="00971DEC">
        <w:rPr>
          <w:sz w:val="28"/>
          <w:szCs w:val="28"/>
        </w:rPr>
        <w:t xml:space="preserve">- Thực hiện đầy đủ kịp thời các chế độ chính sách; hỗ trợ phát triển sản xuất, học nghề, tạo việc làm, XKLĐ, tiền điện, chi phí học tập, vay vốn ưu đãi con hộ nghèo, học sinh, sinh viên và các chế độ chính sách cho đối tượng người có công, đối tượng chính sách. Chi trả cho </w:t>
      </w:r>
      <w:r>
        <w:rPr>
          <w:sz w:val="28"/>
          <w:szCs w:val="28"/>
        </w:rPr>
        <w:t>44.078</w:t>
      </w:r>
      <w:r w:rsidRPr="00971DEC">
        <w:rPr>
          <w:sz w:val="28"/>
          <w:szCs w:val="28"/>
        </w:rPr>
        <w:t xml:space="preserve"> lượt đối tượng người có công, số tiền </w:t>
      </w:r>
      <w:r>
        <w:rPr>
          <w:sz w:val="28"/>
          <w:szCs w:val="28"/>
        </w:rPr>
        <w:t>84.368.560.000</w:t>
      </w:r>
      <w:r w:rsidRPr="00971DEC">
        <w:rPr>
          <w:sz w:val="28"/>
          <w:szCs w:val="28"/>
        </w:rPr>
        <w:t xml:space="preserve"> đồng; đối tượng </w:t>
      </w:r>
      <w:r w:rsidRPr="00B735C0">
        <w:rPr>
          <w:color w:val="FF0000"/>
          <w:sz w:val="28"/>
          <w:szCs w:val="28"/>
        </w:rPr>
        <w:t>Bảo trợ - Xã</w:t>
      </w:r>
      <w:r w:rsidRPr="00971DEC">
        <w:rPr>
          <w:sz w:val="28"/>
          <w:szCs w:val="28"/>
        </w:rPr>
        <w:t xml:space="preserve"> hội </w:t>
      </w:r>
      <w:r>
        <w:rPr>
          <w:sz w:val="28"/>
          <w:szCs w:val="28"/>
        </w:rPr>
        <w:t>73.658</w:t>
      </w:r>
      <w:r w:rsidRPr="00971DEC">
        <w:rPr>
          <w:sz w:val="28"/>
          <w:szCs w:val="28"/>
        </w:rPr>
        <w:t xml:space="preserve"> lượt đối tượng, </w:t>
      </w:r>
      <w:r w:rsidRPr="00971DEC">
        <w:rPr>
          <w:sz w:val="28"/>
          <w:szCs w:val="28"/>
        </w:rPr>
        <w:lastRenderedPageBreak/>
        <w:t xml:space="preserve">số tiền </w:t>
      </w:r>
      <w:r>
        <w:rPr>
          <w:sz w:val="28"/>
          <w:szCs w:val="28"/>
        </w:rPr>
        <w:t>32.065.365</w:t>
      </w:r>
      <w:r w:rsidRPr="00971DEC">
        <w:rPr>
          <w:sz w:val="28"/>
          <w:szCs w:val="28"/>
        </w:rPr>
        <w:t>.000 đồng.</w:t>
      </w:r>
      <w:r>
        <w:rPr>
          <w:sz w:val="28"/>
          <w:szCs w:val="28"/>
        </w:rPr>
        <w:t xml:space="preserve"> Hỗ trợ tiền điện cho đối tượng BTXH và hộ nghèo </w:t>
      </w:r>
      <w:r w:rsidRPr="00B735C0">
        <w:rPr>
          <w:color w:val="FF0000"/>
          <w:sz w:val="28"/>
          <w:szCs w:val="28"/>
        </w:rPr>
        <w:t>cho</w:t>
      </w:r>
      <w:r>
        <w:rPr>
          <w:sz w:val="28"/>
          <w:szCs w:val="28"/>
        </w:rPr>
        <w:t xml:space="preserve"> 19.290 lượt đối tượng/1.060.950.000 đồng</w:t>
      </w:r>
    </w:p>
    <w:p w:rsidR="008243F4" w:rsidRPr="00971DEC" w:rsidRDefault="008243F4" w:rsidP="008243F4">
      <w:pPr>
        <w:spacing w:line="264" w:lineRule="auto"/>
        <w:ind w:firstLine="720"/>
        <w:jc w:val="both"/>
        <w:rPr>
          <w:sz w:val="28"/>
          <w:szCs w:val="28"/>
        </w:rPr>
      </w:pPr>
      <w:r w:rsidRPr="00971DEC">
        <w:rPr>
          <w:sz w:val="28"/>
          <w:szCs w:val="28"/>
        </w:rPr>
        <w:t>- Rà soát gia đình hộ nghèo đặc biệt khó khăn hỗ trợ đột xuất, hỗ trợ thường xuyên giúp các hộ vượt qua khó khăn, vươn lên trong cuộc sống. Trong 1</w:t>
      </w:r>
      <w:r>
        <w:rPr>
          <w:sz w:val="28"/>
          <w:szCs w:val="28"/>
        </w:rPr>
        <w:t>1 tháng,</w:t>
      </w:r>
      <w:r w:rsidRPr="00971DEC">
        <w:rPr>
          <w:sz w:val="28"/>
          <w:szCs w:val="28"/>
        </w:rPr>
        <w:t xml:space="preserve"> hỗ trợ theo Nghị quyết 151 của HĐND tỉnh về chính sách giả</w:t>
      </w:r>
      <w:r>
        <w:rPr>
          <w:sz w:val="28"/>
          <w:szCs w:val="28"/>
        </w:rPr>
        <w:t xml:space="preserve">m nghèo: 3.688 lượt </w:t>
      </w:r>
      <w:r w:rsidRPr="00971DEC">
        <w:rPr>
          <w:sz w:val="28"/>
          <w:szCs w:val="28"/>
        </w:rPr>
        <w:t>đối tượng/</w:t>
      </w:r>
      <w:r>
        <w:rPr>
          <w:sz w:val="28"/>
          <w:szCs w:val="28"/>
        </w:rPr>
        <w:t>1.432.870.000</w:t>
      </w:r>
      <w:r w:rsidRPr="00971DEC">
        <w:rPr>
          <w:sz w:val="28"/>
          <w:szCs w:val="28"/>
        </w:rPr>
        <w:t xml:space="preserve"> đồng; hỗ trợ thường xuyên từ nguồn của Tập đoàn Vingoup </w:t>
      </w:r>
      <w:r>
        <w:rPr>
          <w:sz w:val="28"/>
          <w:szCs w:val="28"/>
        </w:rPr>
        <w:t>1.058 lượt</w:t>
      </w:r>
      <w:r w:rsidRPr="00971DEC">
        <w:rPr>
          <w:sz w:val="28"/>
          <w:szCs w:val="28"/>
        </w:rPr>
        <w:t xml:space="preserve"> đối tượng/ </w:t>
      </w:r>
      <w:r>
        <w:rPr>
          <w:sz w:val="28"/>
          <w:szCs w:val="28"/>
        </w:rPr>
        <w:t xml:space="preserve">1.113.225.000 </w:t>
      </w:r>
      <w:r w:rsidRPr="00971DEC">
        <w:rPr>
          <w:sz w:val="28"/>
          <w:szCs w:val="28"/>
        </w:rPr>
        <w:t>đồng.</w:t>
      </w:r>
    </w:p>
    <w:p w:rsidR="008243F4" w:rsidRDefault="008243F4" w:rsidP="008243F4">
      <w:pPr>
        <w:spacing w:line="264" w:lineRule="auto"/>
        <w:ind w:firstLine="720"/>
        <w:jc w:val="both"/>
        <w:rPr>
          <w:sz w:val="28"/>
          <w:szCs w:val="28"/>
        </w:rPr>
      </w:pPr>
      <w:r w:rsidRPr="00971DEC">
        <w:rPr>
          <w:sz w:val="28"/>
          <w:szCs w:val="28"/>
        </w:rPr>
        <w:t xml:space="preserve">- Huy động nguồn lực xã hội hóa từ cộng đồng, các nhà hảo tâm, các tổ chức, cá nhân, con em xa quê khởi công </w:t>
      </w:r>
      <w:r>
        <w:rPr>
          <w:sz w:val="28"/>
          <w:szCs w:val="28"/>
        </w:rPr>
        <w:t xml:space="preserve">265 </w:t>
      </w:r>
      <w:r w:rsidRPr="00971DEC">
        <w:rPr>
          <w:sz w:val="28"/>
          <w:szCs w:val="28"/>
        </w:rPr>
        <w:t xml:space="preserve">nhà ở cho hộ </w:t>
      </w:r>
      <w:r>
        <w:rPr>
          <w:sz w:val="28"/>
          <w:szCs w:val="28"/>
        </w:rPr>
        <w:t xml:space="preserve">người có công, hộ </w:t>
      </w:r>
      <w:r w:rsidRPr="00971DEC">
        <w:rPr>
          <w:sz w:val="28"/>
          <w:szCs w:val="28"/>
        </w:rPr>
        <w:t xml:space="preserve">nghèo, trị giá </w:t>
      </w:r>
      <w:r>
        <w:rPr>
          <w:sz w:val="28"/>
          <w:szCs w:val="28"/>
        </w:rPr>
        <w:t>31.800.0000</w:t>
      </w:r>
      <w:r w:rsidRPr="00971DEC">
        <w:rPr>
          <w:sz w:val="28"/>
          <w:szCs w:val="28"/>
        </w:rPr>
        <w:t xml:space="preserve"> đồng.</w:t>
      </w:r>
    </w:p>
    <w:p w:rsidR="008243F4" w:rsidRPr="009D2178" w:rsidRDefault="008243F4" w:rsidP="008243F4">
      <w:pPr>
        <w:pStyle w:val="western"/>
        <w:spacing w:line="264" w:lineRule="auto"/>
        <w:ind w:firstLine="720"/>
        <w:jc w:val="both"/>
        <w:rPr>
          <w:rFonts w:ascii="Times New Roman Bold" w:hAnsi="Times New Roman Bold" w:cs="Times New Roman" w:hint="eastAsia"/>
          <w:b/>
          <w:spacing w:val="-6"/>
          <w:sz w:val="28"/>
          <w:szCs w:val="28"/>
          <w:lang w:val="sq-AL"/>
        </w:rPr>
      </w:pPr>
      <w:r w:rsidRPr="009D2178">
        <w:rPr>
          <w:rFonts w:ascii="Times New Roman Bold" w:hAnsi="Times New Roman Bold" w:cs="Times New Roman"/>
          <w:b/>
          <w:spacing w:val="-6"/>
          <w:sz w:val="28"/>
          <w:szCs w:val="28"/>
          <w:lang w:val="sq-AL"/>
        </w:rPr>
        <w:t>2.4 Công tác chăm sóc sức khỏe cho Nhân dân, phòng chống dịch bệnh</w:t>
      </w:r>
    </w:p>
    <w:p w:rsidR="008243F4" w:rsidRPr="00CD30BE" w:rsidRDefault="008243F4" w:rsidP="008243F4">
      <w:pPr>
        <w:spacing w:line="264" w:lineRule="auto"/>
        <w:ind w:firstLine="720"/>
        <w:contextualSpacing/>
        <w:jc w:val="both"/>
        <w:rPr>
          <w:sz w:val="28"/>
          <w:szCs w:val="28"/>
          <w:lang w:val="es-ES_tradnl"/>
        </w:rPr>
      </w:pPr>
      <w:r w:rsidRPr="00CD30BE">
        <w:rPr>
          <w:sz w:val="28"/>
          <w:szCs w:val="28"/>
        </w:rPr>
        <w:t xml:space="preserve">- Công tác chăm sóc sức khỏe cho </w:t>
      </w:r>
      <w:r>
        <w:rPr>
          <w:sz w:val="28"/>
          <w:szCs w:val="28"/>
        </w:rPr>
        <w:t>N</w:t>
      </w:r>
      <w:r w:rsidRPr="00CD30BE">
        <w:rPr>
          <w:sz w:val="28"/>
          <w:szCs w:val="28"/>
        </w:rPr>
        <w:t xml:space="preserve">hân dân được các cấp từ huyện đến cở quan tâm thực hiện, đặc biệt công tác phòng, chống dịch </w:t>
      </w:r>
      <w:r w:rsidRPr="004D44D2">
        <w:rPr>
          <w:sz w:val="28"/>
          <w:szCs w:val="28"/>
        </w:rPr>
        <w:t>COVID</w:t>
      </w:r>
      <w:r w:rsidRPr="00CD30BE">
        <w:rPr>
          <w:sz w:val="28"/>
          <w:szCs w:val="28"/>
        </w:rPr>
        <w:t xml:space="preserve">-19. 100% cơ quan, đơn vị; trường học và các điểm công cộng được phun tiêu độc khử trùng; thường xuyên vệ sinh sạch sẽ đảm bảo </w:t>
      </w:r>
      <w:r w:rsidRPr="00CD30BE">
        <w:rPr>
          <w:sz w:val="28"/>
          <w:szCs w:val="28"/>
          <w:lang w:val="es-ES_tradnl"/>
        </w:rPr>
        <w:t>môi trường luôn xanh, sạch, đẹp, an toàn; rác thải tại các điểm cách ly được xử lý đúng theo quy định.</w:t>
      </w:r>
    </w:p>
    <w:p w:rsidR="008243F4" w:rsidRPr="00F740AB" w:rsidRDefault="008243F4" w:rsidP="008243F4">
      <w:pPr>
        <w:spacing w:line="264" w:lineRule="auto"/>
        <w:ind w:firstLine="720"/>
        <w:contextualSpacing/>
        <w:jc w:val="both"/>
        <w:rPr>
          <w:color w:val="FF0000"/>
          <w:spacing w:val="-4"/>
          <w:sz w:val="28"/>
          <w:szCs w:val="28"/>
        </w:rPr>
      </w:pPr>
      <w:r w:rsidRPr="00CD30BE">
        <w:rPr>
          <w:sz w:val="28"/>
          <w:szCs w:val="28"/>
        </w:rPr>
        <w:t>- Công tác phòng chống dịch được triệt khai một cách quyết liệt cùng với sự vào cuộc của cả hệ t</w:t>
      </w:r>
      <w:r>
        <w:rPr>
          <w:sz w:val="28"/>
          <w:szCs w:val="28"/>
        </w:rPr>
        <w:t xml:space="preserve">hống </w:t>
      </w:r>
      <w:r w:rsidRPr="004D44D2">
        <w:rPr>
          <w:sz w:val="28"/>
          <w:szCs w:val="28"/>
        </w:rPr>
        <w:t>chính trị, các</w:t>
      </w:r>
      <w:r w:rsidRPr="00172803">
        <w:rPr>
          <w:color w:val="FF0000"/>
          <w:sz w:val="28"/>
          <w:szCs w:val="28"/>
        </w:rPr>
        <w:t xml:space="preserve"> ngành </w:t>
      </w:r>
      <w:r>
        <w:rPr>
          <w:color w:val="FF0000"/>
          <w:sz w:val="28"/>
          <w:szCs w:val="28"/>
        </w:rPr>
        <w:t>Y</w:t>
      </w:r>
      <w:r w:rsidRPr="00172803">
        <w:rPr>
          <w:color w:val="FF0000"/>
          <w:sz w:val="28"/>
          <w:szCs w:val="28"/>
        </w:rPr>
        <w:t xml:space="preserve"> tế, </w:t>
      </w:r>
      <w:r>
        <w:rPr>
          <w:color w:val="FF0000"/>
          <w:sz w:val="28"/>
          <w:szCs w:val="28"/>
        </w:rPr>
        <w:t>Q</w:t>
      </w:r>
      <w:r w:rsidRPr="00172803">
        <w:rPr>
          <w:color w:val="FF0000"/>
          <w:sz w:val="28"/>
          <w:szCs w:val="28"/>
        </w:rPr>
        <w:t xml:space="preserve">uân sự, </w:t>
      </w:r>
      <w:r>
        <w:rPr>
          <w:color w:val="FF0000"/>
          <w:sz w:val="28"/>
          <w:szCs w:val="28"/>
        </w:rPr>
        <w:t>C</w:t>
      </w:r>
      <w:r w:rsidRPr="00172803">
        <w:rPr>
          <w:color w:val="FF0000"/>
          <w:sz w:val="28"/>
          <w:szCs w:val="28"/>
        </w:rPr>
        <w:t>ông an và các địa phương thực hiện nghiêm túc, chặt chẽ và đã triển khai nhiều giải pháp để ngăn chặn dịch trên địa bàn bước đầu hiệu quả. Ngành y tế đã tiến</w:t>
      </w:r>
      <w:r w:rsidRPr="00172803">
        <w:rPr>
          <w:color w:val="FF0000"/>
          <w:sz w:val="28"/>
          <w:szCs w:val="28"/>
          <w:lang w:val="de-DE"/>
        </w:rPr>
        <w:t xml:space="preserve"> hành lấy </w:t>
      </w:r>
      <w:r w:rsidRPr="00394E70">
        <w:rPr>
          <w:color w:val="FF0000"/>
          <w:spacing w:val="-4"/>
          <w:sz w:val="28"/>
          <w:szCs w:val="28"/>
        </w:rPr>
        <w:t xml:space="preserve">69.172 mẫu (trong đó liên quan đến chùm ca bệnh là 12.230 mẫu) kết quả: 73 mẫu dương tính </w:t>
      </w:r>
      <w:r w:rsidRPr="00394E70">
        <w:rPr>
          <w:i/>
          <w:color w:val="FF0000"/>
          <w:spacing w:val="-4"/>
          <w:sz w:val="28"/>
          <w:szCs w:val="28"/>
        </w:rPr>
        <w:t>(4 mẫu tái dương tính),</w:t>
      </w:r>
      <w:r w:rsidRPr="00394E70">
        <w:rPr>
          <w:color w:val="FF0000"/>
          <w:spacing w:val="-4"/>
          <w:sz w:val="28"/>
          <w:szCs w:val="28"/>
        </w:rPr>
        <w:t xml:space="preserve"> 69.008 mẫu âm tính.</w:t>
      </w:r>
      <w:r w:rsidRPr="00172803">
        <w:rPr>
          <w:color w:val="FF0000"/>
          <w:sz w:val="28"/>
          <w:szCs w:val="28"/>
          <w:lang w:val="de-DE"/>
        </w:rPr>
        <w:t xml:space="preserve"> </w:t>
      </w:r>
      <w:r w:rsidRPr="00172803">
        <w:rPr>
          <w:color w:val="FF0000"/>
          <w:sz w:val="28"/>
          <w:szCs w:val="28"/>
        </w:rPr>
        <w:t>Số mẫu xét nghiệm PCR: 57.843 mẫu, Test nhanh 11.329 mẫu.</w:t>
      </w:r>
      <w:r w:rsidRPr="00172803">
        <w:rPr>
          <w:color w:val="FF0000"/>
          <w:sz w:val="28"/>
          <w:szCs w:val="28"/>
          <w:lang w:val="de-DE"/>
        </w:rPr>
        <w:t xml:space="preserve"> Rà soát, theo dõi 776 người có triệu chứng sốt, ho, đau họng, lấy mẫu xét nghiệm có 05 người dương tính.</w:t>
      </w:r>
      <w:r>
        <w:rPr>
          <w:color w:val="FF0000"/>
          <w:sz w:val="28"/>
          <w:szCs w:val="28"/>
          <w:lang w:val="de-DE"/>
        </w:rPr>
        <w:t xml:space="preserve"> </w:t>
      </w:r>
      <w:r>
        <w:rPr>
          <w:sz w:val="28"/>
          <w:szCs w:val="28"/>
        </w:rPr>
        <w:t xml:space="preserve">Đến nay trên địa bàn huyện có 72 ca </w:t>
      </w:r>
      <w:r w:rsidRPr="004D44D2">
        <w:rPr>
          <w:sz w:val="28"/>
          <w:szCs w:val="28"/>
        </w:rPr>
        <w:t>nhiễm COVID- 19,</w:t>
      </w:r>
      <w:r>
        <w:rPr>
          <w:sz w:val="28"/>
          <w:szCs w:val="28"/>
        </w:rPr>
        <w:t xml:space="preserve"> (66 ca người Thạch Hà) số đã điều trị khỏi 54 người. </w:t>
      </w:r>
    </w:p>
    <w:p w:rsidR="008243F4" w:rsidRPr="00172803" w:rsidRDefault="008243F4" w:rsidP="008243F4">
      <w:pPr>
        <w:widowControl w:val="0"/>
        <w:spacing w:line="264" w:lineRule="auto"/>
        <w:ind w:firstLine="720"/>
        <w:jc w:val="both"/>
        <w:rPr>
          <w:spacing w:val="-4"/>
          <w:sz w:val="28"/>
          <w:szCs w:val="28"/>
          <w:lang w:val="de-DE"/>
        </w:rPr>
      </w:pPr>
      <w:r w:rsidRPr="00172803">
        <w:rPr>
          <w:spacing w:val="-4"/>
          <w:sz w:val="28"/>
          <w:szCs w:val="28"/>
          <w:lang w:val="de-DE"/>
        </w:rPr>
        <w:t>-</w:t>
      </w:r>
      <w:r>
        <w:rPr>
          <w:spacing w:val="-4"/>
          <w:sz w:val="28"/>
          <w:szCs w:val="28"/>
          <w:lang w:val="de-DE"/>
        </w:rPr>
        <w:t xml:space="preserve"> </w:t>
      </w:r>
      <w:r w:rsidRPr="00172803">
        <w:rPr>
          <w:spacing w:val="-4"/>
          <w:sz w:val="28"/>
          <w:szCs w:val="28"/>
          <w:lang w:val="de-DE"/>
        </w:rPr>
        <w:t xml:space="preserve">Thực hiện truy vết người dân tiếp xúc với các ca bệnh, những người đi từ vùng dịch về tại địa phương (truy vết được 28.400 đối tượng liên quan đến ca nhiễm Covid-19, trong đó 917 F1, 8.616 F2); thực hiện cách ly y tế tập trung và tại nhà cho 28.832 đối tượng; số gia đình đủ điều kiện cách ly F1 tại nhà 2.145 hộ. </w:t>
      </w:r>
    </w:p>
    <w:p w:rsidR="008243F4" w:rsidRPr="00172803" w:rsidRDefault="008243F4" w:rsidP="008243F4">
      <w:pPr>
        <w:widowControl w:val="0"/>
        <w:spacing w:line="264" w:lineRule="auto"/>
        <w:jc w:val="both"/>
        <w:rPr>
          <w:sz w:val="28"/>
          <w:szCs w:val="28"/>
          <w:lang w:val="de-DE"/>
        </w:rPr>
      </w:pPr>
      <w:r w:rsidRPr="00172803">
        <w:rPr>
          <w:sz w:val="28"/>
          <w:szCs w:val="28"/>
          <w:lang w:val="de-DE"/>
        </w:rPr>
        <w:tab/>
      </w:r>
      <w:r>
        <w:rPr>
          <w:sz w:val="28"/>
          <w:szCs w:val="28"/>
          <w:lang w:val="de-DE"/>
        </w:rPr>
        <w:t xml:space="preserve">- </w:t>
      </w:r>
      <w:r w:rsidRPr="00172803">
        <w:rPr>
          <w:sz w:val="28"/>
          <w:szCs w:val="28"/>
          <w:lang w:val="de-DE"/>
        </w:rPr>
        <w:t xml:space="preserve">Triển khai 14 đợt tiêm vắc xin phòng </w:t>
      </w:r>
      <w:r w:rsidRPr="004D44D2">
        <w:rPr>
          <w:sz w:val="28"/>
          <w:szCs w:val="28"/>
        </w:rPr>
        <w:t>COVID- 19</w:t>
      </w:r>
      <w:r w:rsidRPr="00172803">
        <w:rPr>
          <w:sz w:val="28"/>
          <w:szCs w:val="28"/>
          <w:lang w:val="de-DE"/>
        </w:rPr>
        <w:t xml:space="preserve">, đã tiêm 52.100 mũi vắc xin phòng </w:t>
      </w:r>
      <w:r w:rsidRPr="004D44D2">
        <w:rPr>
          <w:sz w:val="28"/>
          <w:szCs w:val="28"/>
        </w:rPr>
        <w:t>COVID- 19</w:t>
      </w:r>
      <w:r w:rsidRPr="00172803">
        <w:rPr>
          <w:sz w:val="28"/>
          <w:szCs w:val="28"/>
          <w:lang w:val="de-DE"/>
        </w:rPr>
        <w:t xml:space="preserve">, trong đó có </w:t>
      </w:r>
      <w:r>
        <w:rPr>
          <w:sz w:val="28"/>
          <w:szCs w:val="28"/>
          <w:lang w:val="de-DE"/>
        </w:rPr>
        <w:t>49.556</w:t>
      </w:r>
      <w:r w:rsidRPr="00172803">
        <w:rPr>
          <w:sz w:val="28"/>
          <w:szCs w:val="28"/>
          <w:lang w:val="de-DE"/>
        </w:rPr>
        <w:t xml:space="preserve"> người tiêm mũi 1 và </w:t>
      </w:r>
      <w:r>
        <w:rPr>
          <w:sz w:val="28"/>
          <w:szCs w:val="28"/>
          <w:lang w:val="de-DE"/>
        </w:rPr>
        <w:t>19.690</w:t>
      </w:r>
      <w:r w:rsidRPr="00172803">
        <w:rPr>
          <w:sz w:val="28"/>
          <w:szCs w:val="28"/>
          <w:lang w:val="de-DE"/>
        </w:rPr>
        <w:t xml:space="preserve"> người được tiêm đủ 2 mũi. </w:t>
      </w:r>
      <w:r>
        <w:rPr>
          <w:sz w:val="28"/>
          <w:szCs w:val="28"/>
          <w:lang w:val="de-DE"/>
        </w:rPr>
        <w:t>C</w:t>
      </w:r>
      <w:r w:rsidRPr="00172803">
        <w:rPr>
          <w:sz w:val="28"/>
          <w:szCs w:val="28"/>
        </w:rPr>
        <w:t xml:space="preserve">ử </w:t>
      </w:r>
      <w:r>
        <w:rPr>
          <w:sz w:val="28"/>
          <w:szCs w:val="28"/>
        </w:rPr>
        <w:t>10 y, bác sỹ</w:t>
      </w:r>
      <w:r w:rsidRPr="00172803">
        <w:rPr>
          <w:sz w:val="28"/>
          <w:szCs w:val="28"/>
        </w:rPr>
        <w:t xml:space="preserve"> tham gia hỗ trợ tỉnh Nghệ An lấy mẫu xét nghiệm</w:t>
      </w:r>
      <w:r>
        <w:rPr>
          <w:sz w:val="28"/>
          <w:szCs w:val="28"/>
        </w:rPr>
        <w:t>.</w:t>
      </w:r>
      <w:r w:rsidRPr="00172803">
        <w:rPr>
          <w:sz w:val="28"/>
          <w:szCs w:val="28"/>
        </w:rPr>
        <w:t xml:space="preserve"> </w:t>
      </w:r>
    </w:p>
    <w:p w:rsidR="008243F4" w:rsidRPr="008174F5" w:rsidRDefault="008243F4" w:rsidP="008243F4">
      <w:pPr>
        <w:widowControl w:val="0"/>
        <w:spacing w:line="264" w:lineRule="auto"/>
        <w:jc w:val="both"/>
        <w:rPr>
          <w:spacing w:val="-4"/>
          <w:lang w:val="de-DE"/>
        </w:rPr>
      </w:pPr>
      <w:r w:rsidRPr="00172803">
        <w:rPr>
          <w:bCs/>
          <w:sz w:val="28"/>
          <w:szCs w:val="28"/>
          <w:lang w:val="de-DE"/>
        </w:rPr>
        <w:tab/>
      </w:r>
      <w:r w:rsidRPr="008174F5">
        <w:rPr>
          <w:bCs/>
          <w:spacing w:val="-4"/>
          <w:sz w:val="28"/>
          <w:szCs w:val="28"/>
          <w:lang w:val="de-DE"/>
        </w:rPr>
        <w:t>- Tổng số bệnh nhân khám bệnh: 55.805 lượt, trong đó điều trị nội trú: 8.697 lượt; công suất sử dụng giường bệnh: 101,4%; tổng số ca phẫu thuật 1.125 ca.</w:t>
      </w:r>
      <w:r w:rsidRPr="008174F5">
        <w:rPr>
          <w:spacing w:val="-4"/>
          <w:lang w:val="de-DE"/>
        </w:rPr>
        <w:t xml:space="preserve"> </w:t>
      </w:r>
    </w:p>
    <w:p w:rsidR="008243F4" w:rsidRDefault="008243F4" w:rsidP="008243F4">
      <w:pPr>
        <w:spacing w:line="264" w:lineRule="auto"/>
        <w:ind w:firstLine="720"/>
        <w:jc w:val="both"/>
        <w:rPr>
          <w:sz w:val="28"/>
          <w:szCs w:val="28"/>
        </w:rPr>
      </w:pPr>
      <w:r w:rsidRPr="00F65324">
        <w:rPr>
          <w:sz w:val="28"/>
          <w:szCs w:val="28"/>
          <w:lang w:val="sq-AL"/>
        </w:rPr>
        <w:t>- 22/22 xã, thị trấn triển khai khám chữa bệnh bảo hiểm y tế; tỷ lệ tham gia bảo hiểm y tế đạt trên 93,2%</w:t>
      </w:r>
      <w:r w:rsidRPr="00F65324">
        <w:rPr>
          <w:sz w:val="28"/>
          <w:szCs w:val="28"/>
          <w:lang w:val="vi-VN"/>
        </w:rPr>
        <w:t xml:space="preserve">, bằng </w:t>
      </w:r>
      <w:r w:rsidRPr="00F65324">
        <w:rPr>
          <w:sz w:val="28"/>
          <w:szCs w:val="28"/>
        </w:rPr>
        <w:t>99,1</w:t>
      </w:r>
      <w:r w:rsidRPr="00F65324">
        <w:rPr>
          <w:sz w:val="28"/>
          <w:szCs w:val="28"/>
          <w:lang w:val="vi-VN"/>
        </w:rPr>
        <w:t xml:space="preserve">% kế </w:t>
      </w:r>
      <w:r w:rsidRPr="004D44D2">
        <w:rPr>
          <w:sz w:val="28"/>
          <w:szCs w:val="28"/>
          <w:lang w:val="vi-VN"/>
        </w:rPr>
        <w:t>hoạch</w:t>
      </w:r>
      <w:r w:rsidRPr="004D44D2">
        <w:rPr>
          <w:sz w:val="28"/>
          <w:szCs w:val="28"/>
        </w:rPr>
        <w:t>.</w:t>
      </w:r>
    </w:p>
    <w:p w:rsidR="008243F4" w:rsidRPr="004D44D2" w:rsidRDefault="008243F4" w:rsidP="008243F4">
      <w:pPr>
        <w:spacing w:line="264" w:lineRule="auto"/>
        <w:ind w:firstLine="720"/>
        <w:jc w:val="both"/>
        <w:rPr>
          <w:sz w:val="32"/>
          <w:szCs w:val="28"/>
        </w:rPr>
      </w:pPr>
    </w:p>
    <w:p w:rsidR="008243F4" w:rsidRPr="00CD30BE" w:rsidRDefault="008243F4" w:rsidP="008243F4">
      <w:pPr>
        <w:spacing w:line="264" w:lineRule="auto"/>
        <w:ind w:firstLine="567"/>
        <w:jc w:val="both"/>
        <w:rPr>
          <w:b/>
          <w:sz w:val="28"/>
          <w:szCs w:val="28"/>
        </w:rPr>
      </w:pPr>
      <w:r w:rsidRPr="00CD30BE">
        <w:rPr>
          <w:b/>
          <w:sz w:val="28"/>
          <w:szCs w:val="28"/>
        </w:rPr>
        <w:t>3. Quốc phòng -</w:t>
      </w:r>
      <w:r>
        <w:rPr>
          <w:b/>
          <w:sz w:val="28"/>
          <w:szCs w:val="28"/>
        </w:rPr>
        <w:t xml:space="preserve"> an ninh</w:t>
      </w:r>
    </w:p>
    <w:p w:rsidR="008243F4" w:rsidRPr="00394E70" w:rsidRDefault="008243F4" w:rsidP="008243F4">
      <w:pPr>
        <w:tabs>
          <w:tab w:val="left" w:pos="426"/>
        </w:tabs>
        <w:spacing w:line="264" w:lineRule="auto"/>
        <w:ind w:firstLine="709"/>
        <w:jc w:val="both"/>
        <w:rPr>
          <w:bCs/>
          <w:spacing w:val="-4"/>
          <w:sz w:val="28"/>
        </w:rPr>
      </w:pPr>
      <w:r w:rsidRPr="00394E70">
        <w:rPr>
          <w:spacing w:val="-4"/>
          <w:sz w:val="28"/>
          <w:szCs w:val="28"/>
          <w:lang w:val="nl-NL"/>
        </w:rPr>
        <w:lastRenderedPageBreak/>
        <w:t xml:space="preserve">- Thực hiện nghiêm túc các chế độ trực theo quy định như trực chỉ huy, trực ban, trực SSCĐ, trực phòng không, luôn bảo đảm quân số, vũ khí trang bị kỷ thuật cho sẵn sàng thực hiện các nhiệm vụ. </w:t>
      </w:r>
      <w:r w:rsidRPr="00394E70">
        <w:rPr>
          <w:bCs/>
          <w:spacing w:val="-4"/>
          <w:sz w:val="28"/>
          <w:szCs w:val="28"/>
          <w:lang w:val="nl-NL"/>
        </w:rPr>
        <w:t xml:space="preserve">Xây dựng phương án </w:t>
      </w:r>
      <w:r w:rsidRPr="00394E70">
        <w:rPr>
          <w:spacing w:val="-4"/>
          <w:sz w:val="28"/>
          <w:szCs w:val="28"/>
          <w:shd w:val="clear" w:color="auto" w:fill="FFFFFF"/>
          <w:lang w:val="it-IT"/>
        </w:rPr>
        <w:t>ngăn chặn hiệu quả âm mưu, thủ đoạn chống phá của các thế lực thù địch</w:t>
      </w:r>
      <w:r w:rsidRPr="00394E70">
        <w:rPr>
          <w:bCs/>
          <w:spacing w:val="-4"/>
          <w:sz w:val="28"/>
          <w:szCs w:val="28"/>
          <w:lang w:val="nl-NL"/>
        </w:rPr>
        <w:t xml:space="preserve">; </w:t>
      </w:r>
      <w:r w:rsidRPr="00394E70">
        <w:rPr>
          <w:spacing w:val="-4"/>
          <w:sz w:val="28"/>
          <w:szCs w:val="28"/>
          <w:lang w:val="pt-BR"/>
        </w:rPr>
        <w:t xml:space="preserve">phương án trực 100% quân số, sẵn sàng ứng phó với phòng, chống dịch </w:t>
      </w:r>
      <w:r w:rsidRPr="004D44D2">
        <w:rPr>
          <w:spacing w:val="-4"/>
          <w:sz w:val="28"/>
          <w:szCs w:val="28"/>
          <w:lang w:val="pt-BR"/>
        </w:rPr>
        <w:t xml:space="preserve">bệnh </w:t>
      </w:r>
      <w:r w:rsidRPr="004D44D2">
        <w:rPr>
          <w:sz w:val="28"/>
          <w:szCs w:val="28"/>
        </w:rPr>
        <w:t>COVID- 19</w:t>
      </w:r>
      <w:r w:rsidRPr="00394E70">
        <w:rPr>
          <w:spacing w:val="-4"/>
          <w:sz w:val="28"/>
          <w:szCs w:val="28"/>
          <w:lang w:val="pt-BR"/>
        </w:rPr>
        <w:t>.</w:t>
      </w:r>
      <w:r w:rsidRPr="00394E70">
        <w:rPr>
          <w:bCs/>
          <w:spacing w:val="-4"/>
        </w:rPr>
        <w:t xml:space="preserve"> </w:t>
      </w:r>
      <w:r w:rsidRPr="00394E70">
        <w:rPr>
          <w:bCs/>
          <w:spacing w:val="-4"/>
          <w:sz w:val="28"/>
        </w:rPr>
        <w:t xml:space="preserve">Phối hợp với các lực lượng làm tốt công tác chuẩn bị, đón công dân về cách ly tập trung trên địa bàn huyện; cử cán bộ tham gia Ban điều hành tại khu cách ly và các chốt phong tỏa, điều động hàng trăm lượt cán bộ thường trực, huy động hàng ngàn dân quân tham gia chống dịch tại các xã, thị trấn bảo đảm chặt chẽ, an toàn. </w:t>
      </w:r>
    </w:p>
    <w:p w:rsidR="008243F4" w:rsidRPr="00394E70" w:rsidRDefault="008243F4" w:rsidP="008243F4">
      <w:pPr>
        <w:spacing w:line="264" w:lineRule="auto"/>
        <w:ind w:firstLine="720"/>
        <w:jc w:val="both"/>
        <w:rPr>
          <w:sz w:val="28"/>
          <w:szCs w:val="28"/>
          <w:lang w:val="nl-NL"/>
        </w:rPr>
      </w:pPr>
      <w:r>
        <w:rPr>
          <w:sz w:val="28"/>
          <w:szCs w:val="28"/>
          <w:lang w:val="nl-NL"/>
        </w:rPr>
        <w:t xml:space="preserve">- </w:t>
      </w:r>
      <w:r w:rsidRPr="00394E70">
        <w:rPr>
          <w:sz w:val="28"/>
          <w:szCs w:val="28"/>
          <w:lang w:val="nl-NL"/>
        </w:rPr>
        <w:t>T</w:t>
      </w:r>
      <w:r w:rsidRPr="00394E70">
        <w:rPr>
          <w:spacing w:val="-2"/>
          <w:sz w:val="28"/>
          <w:szCs w:val="28"/>
        </w:rPr>
        <w:t xml:space="preserve">hực hiện tốt công tác tuyển chọn và gọi công dân nhập ngũ năm 2021, tổ chức giao quân: </w:t>
      </w:r>
      <w:r w:rsidRPr="00394E70">
        <w:rPr>
          <w:bCs/>
          <w:spacing w:val="-2"/>
          <w:sz w:val="28"/>
          <w:szCs w:val="28"/>
        </w:rPr>
        <w:t>131 đ/c đạt 100% chỉ tiêu trên giao, chất lượng tốt.</w:t>
      </w:r>
      <w:r w:rsidRPr="00394E70">
        <w:rPr>
          <w:spacing w:val="-2"/>
          <w:sz w:val="28"/>
          <w:szCs w:val="28"/>
        </w:rPr>
        <w:t xml:space="preserve"> Theo dõi, chỉ đạo cơ sở đăng ký NVQS nam công dân độ tuổi 17; đăng ký, phúc tra công dân độ tuổi sẵn sàng nhập ngũ đúng quy định. </w:t>
      </w:r>
    </w:p>
    <w:p w:rsidR="008243F4" w:rsidRDefault="008243F4" w:rsidP="008243F4">
      <w:pPr>
        <w:spacing w:line="264" w:lineRule="auto"/>
        <w:ind w:firstLine="540"/>
        <w:jc w:val="both"/>
        <w:rPr>
          <w:spacing w:val="-6"/>
          <w:sz w:val="28"/>
          <w:szCs w:val="28"/>
        </w:rPr>
      </w:pPr>
      <w:r>
        <w:rPr>
          <w:sz w:val="28"/>
          <w:szCs w:val="28"/>
        </w:rPr>
        <w:t xml:space="preserve">- </w:t>
      </w:r>
      <w:r w:rsidRPr="00394E70">
        <w:rPr>
          <w:sz w:val="28"/>
          <w:szCs w:val="28"/>
        </w:rPr>
        <w:t>Chỉ đạo l</w:t>
      </w:r>
      <w:r w:rsidRPr="00394E70">
        <w:rPr>
          <w:sz w:val="28"/>
          <w:szCs w:val="28"/>
          <w:lang w:val="pt-BR"/>
        </w:rPr>
        <w:t xml:space="preserve">àm tốt công tác chiêu sinh đào tạo </w:t>
      </w:r>
      <w:r>
        <w:rPr>
          <w:sz w:val="28"/>
          <w:szCs w:val="28"/>
          <w:lang w:val="pt-BR"/>
        </w:rPr>
        <w:t>sĩ quan dự bị</w:t>
      </w:r>
      <w:r w:rsidRPr="00394E70">
        <w:rPr>
          <w:sz w:val="28"/>
          <w:szCs w:val="28"/>
          <w:lang w:val="pt-BR"/>
        </w:rPr>
        <w:t xml:space="preserve"> bảo đảm 100% chỉ tiêu trên giao.</w:t>
      </w:r>
      <w:r w:rsidRPr="00394E70">
        <w:rPr>
          <w:bCs/>
          <w:sz w:val="28"/>
          <w:szCs w:val="28"/>
        </w:rPr>
        <w:t xml:space="preserve"> Thực hiện chi trả chế độ </w:t>
      </w:r>
      <w:r w:rsidRPr="00394E70">
        <w:rPr>
          <w:sz w:val="28"/>
          <w:szCs w:val="28"/>
        </w:rPr>
        <w:t>theo Quyết định 49 của Chính phủ cho 271 đối</w:t>
      </w:r>
      <w:r>
        <w:rPr>
          <w:sz w:val="28"/>
          <w:szCs w:val="28"/>
        </w:rPr>
        <w:t xml:space="preserve"> tượng với số tiền 608.300</w:t>
      </w:r>
      <w:r w:rsidRPr="00394E70">
        <w:rPr>
          <w:sz w:val="28"/>
          <w:szCs w:val="28"/>
        </w:rPr>
        <w:t>.000 đồng.</w:t>
      </w:r>
      <w:r w:rsidRPr="00394E70">
        <w:rPr>
          <w:spacing w:val="-6"/>
          <w:sz w:val="28"/>
          <w:szCs w:val="28"/>
        </w:rPr>
        <w:t xml:space="preserve"> </w:t>
      </w:r>
    </w:p>
    <w:p w:rsidR="008243F4" w:rsidRDefault="008243F4" w:rsidP="008243F4">
      <w:pPr>
        <w:spacing w:line="264" w:lineRule="auto"/>
        <w:ind w:firstLine="540"/>
        <w:jc w:val="both"/>
        <w:rPr>
          <w:sz w:val="28"/>
          <w:szCs w:val="28"/>
        </w:rPr>
      </w:pPr>
      <w:r w:rsidRPr="00B92433">
        <w:rPr>
          <w:sz w:val="28"/>
          <w:szCs w:val="28"/>
        </w:rPr>
        <w:t>- Tăng cường</w:t>
      </w:r>
      <w:r>
        <w:rPr>
          <w:sz w:val="28"/>
          <w:szCs w:val="28"/>
        </w:rPr>
        <w:t xml:space="preserve"> lực lượng tuần tra, kiểm soát;</w:t>
      </w:r>
      <w:r w:rsidRPr="00B92433">
        <w:rPr>
          <w:sz w:val="28"/>
          <w:szCs w:val="28"/>
        </w:rPr>
        <w:t xml:space="preserve"> đấu tranh</w:t>
      </w:r>
      <w:r>
        <w:rPr>
          <w:sz w:val="28"/>
          <w:szCs w:val="28"/>
        </w:rPr>
        <w:t xml:space="preserve"> phòng, chống các vi phạm trật tự quản lý kinh tế và môi trường, đã phát hiện, bắt giữ, khởi tố 01 vụ, 02 bị can về tham nhũng; 01 vụ, 03 bị can về tội “Buôn bán hàng cấm”, 02 vụ, 03 bị can về tội “tàng trữ hàng cấm”; phát hiện xử lý vi phạm hành chính 114 vụ, 116 đối tượng. Phát hiện, xử lý 1.851 trường hợp, phạt tiền 1.388.35 triệu đồng.</w:t>
      </w:r>
    </w:p>
    <w:p w:rsidR="008243F4" w:rsidRPr="00B92433" w:rsidRDefault="008243F4" w:rsidP="008243F4">
      <w:pPr>
        <w:spacing w:line="264" w:lineRule="auto"/>
        <w:ind w:firstLine="540"/>
        <w:jc w:val="both"/>
        <w:rPr>
          <w:sz w:val="28"/>
          <w:szCs w:val="28"/>
        </w:rPr>
      </w:pPr>
      <w:r>
        <w:rPr>
          <w:sz w:val="28"/>
          <w:szCs w:val="28"/>
        </w:rPr>
        <w:t xml:space="preserve">- Tập trung lực lượng rà soát, nắm tình hình tội phạm về tệ nạn ma túy, đã bắt giữ, khởi tố 10 vụ, 14 bị can; đặc biệt triệt phá đường dây vận chuyển ma túy, thu gữ 59,3 kg dạng ma túy đá. Tăng cường công tác đấu tranh, bắt giữ, xử lý đối với tội phạm về </w:t>
      </w:r>
      <w:r w:rsidRPr="004D44D2">
        <w:rPr>
          <w:sz w:val="28"/>
          <w:szCs w:val="28"/>
        </w:rPr>
        <w:t>tệ</w:t>
      </w:r>
      <w:r>
        <w:rPr>
          <w:sz w:val="28"/>
          <w:szCs w:val="28"/>
        </w:rPr>
        <w:t xml:space="preserve"> nạn đánh bạc, Công an huyện phát hiện, bắt giữ 02 đường dây đánh bạc bằng hình thức ghi lô đề trái phép, xóa 04 tụ điểm đánh bạc; khởi tố 15 vụ, 60 bị can, xử lý vi phạm hành chính 25 vụ, 137 đối tượng.</w:t>
      </w:r>
    </w:p>
    <w:p w:rsidR="008243F4" w:rsidRPr="00576EAC" w:rsidRDefault="008243F4" w:rsidP="008243F4">
      <w:pPr>
        <w:pBdr>
          <w:top w:val="dotted" w:sz="4" w:space="0" w:color="FFFFFF"/>
          <w:left w:val="dotted" w:sz="4" w:space="0" w:color="FFFFFF"/>
          <w:bottom w:val="dotted" w:sz="4" w:space="31" w:color="FFFFFF"/>
          <w:right w:val="dotted" w:sz="4" w:space="29" w:color="FFFFFF"/>
        </w:pBdr>
        <w:shd w:val="clear" w:color="auto" w:fill="FFFFFF"/>
        <w:spacing w:line="264" w:lineRule="auto"/>
        <w:ind w:firstLine="720"/>
        <w:contextualSpacing/>
        <w:jc w:val="both"/>
        <w:rPr>
          <w:color w:val="FF0000"/>
          <w:sz w:val="28"/>
          <w:szCs w:val="28"/>
        </w:rPr>
      </w:pPr>
      <w:r w:rsidRPr="005172C0">
        <w:rPr>
          <w:color w:val="FF0000"/>
          <w:sz w:val="28"/>
          <w:szCs w:val="28"/>
        </w:rPr>
        <w:t xml:space="preserve">- </w:t>
      </w:r>
      <w:r w:rsidRPr="00576EAC">
        <w:rPr>
          <w:color w:val="FF0000"/>
          <w:sz w:val="28"/>
          <w:szCs w:val="28"/>
          <w:lang w:val="vi-VN"/>
        </w:rPr>
        <w:t xml:space="preserve">Tập trung đấu tranh với các đối tượng lợi dụng mạng xã hội để xuyên tạc, đăng tải các nội dung sai sự thật về tình hình dịch </w:t>
      </w:r>
      <w:r w:rsidRPr="00576EAC">
        <w:rPr>
          <w:color w:val="FF0000"/>
          <w:sz w:val="28"/>
          <w:szCs w:val="28"/>
        </w:rPr>
        <w:t xml:space="preserve">COVID- 19 </w:t>
      </w:r>
      <w:r w:rsidRPr="00576EAC">
        <w:rPr>
          <w:color w:val="FF0000"/>
          <w:sz w:val="28"/>
          <w:szCs w:val="28"/>
          <w:lang w:val="vi-VN"/>
        </w:rPr>
        <w:t xml:space="preserve">gây hoang mang dư luận trong quần chúng </w:t>
      </w:r>
      <w:r w:rsidRPr="00576EAC">
        <w:rPr>
          <w:color w:val="FF0000"/>
          <w:sz w:val="28"/>
          <w:szCs w:val="28"/>
        </w:rPr>
        <w:t>N</w:t>
      </w:r>
      <w:r w:rsidRPr="00576EAC">
        <w:rPr>
          <w:color w:val="FF0000"/>
          <w:sz w:val="28"/>
          <w:szCs w:val="28"/>
          <w:lang w:val="vi-VN"/>
        </w:rPr>
        <w:t>hân dân</w:t>
      </w:r>
      <w:r w:rsidRPr="00576EAC">
        <w:rPr>
          <w:color w:val="FF0000"/>
          <w:sz w:val="28"/>
          <w:szCs w:val="28"/>
        </w:rPr>
        <w:t>.</w:t>
      </w:r>
    </w:p>
    <w:p w:rsidR="008243F4" w:rsidRPr="00576EAC" w:rsidRDefault="008243F4" w:rsidP="008243F4">
      <w:pPr>
        <w:pBdr>
          <w:top w:val="dotted" w:sz="4" w:space="0" w:color="FFFFFF"/>
          <w:left w:val="dotted" w:sz="4" w:space="0" w:color="FFFFFF"/>
          <w:bottom w:val="dotted" w:sz="4" w:space="31" w:color="FFFFFF"/>
          <w:right w:val="dotted" w:sz="4" w:space="29" w:color="FFFFFF"/>
        </w:pBdr>
        <w:shd w:val="clear" w:color="auto" w:fill="FFFFFF"/>
        <w:spacing w:line="264" w:lineRule="auto"/>
        <w:ind w:firstLine="720"/>
        <w:contextualSpacing/>
        <w:jc w:val="both"/>
        <w:rPr>
          <w:color w:val="FF0000"/>
          <w:sz w:val="28"/>
          <w:szCs w:val="28"/>
        </w:rPr>
      </w:pPr>
      <w:r w:rsidRPr="00576EAC">
        <w:rPr>
          <w:color w:val="FF0000"/>
          <w:sz w:val="28"/>
          <w:szCs w:val="28"/>
        </w:rPr>
        <w:t>- Đ</w:t>
      </w:r>
      <w:r w:rsidRPr="00576EAC">
        <w:rPr>
          <w:color w:val="FF0000"/>
          <w:sz w:val="28"/>
          <w:szCs w:val="28"/>
          <w:lang w:val="vi-VN"/>
        </w:rPr>
        <w:t xml:space="preserve">ẩy mạnh phong trào Toàn dân bảo vệ an ninh Tổ quốc; trong đó, xây dựng mới 03 mô hình “Camera an ninh” tại các xã, nâng tổng số mô hình “Camera an ninh” trên địa bàn huyện lên 11 mô hình. </w:t>
      </w:r>
    </w:p>
    <w:p w:rsidR="008243F4" w:rsidRDefault="008243F4" w:rsidP="008243F4">
      <w:pPr>
        <w:pBdr>
          <w:top w:val="dotted" w:sz="4" w:space="0" w:color="FFFFFF"/>
          <w:left w:val="dotted" w:sz="4" w:space="0" w:color="FFFFFF"/>
          <w:bottom w:val="dotted" w:sz="4" w:space="31" w:color="FFFFFF"/>
          <w:right w:val="dotted" w:sz="4" w:space="29" w:color="FFFFFF"/>
        </w:pBdr>
        <w:shd w:val="clear" w:color="auto" w:fill="FFFFFF"/>
        <w:spacing w:line="264" w:lineRule="auto"/>
        <w:ind w:firstLine="720"/>
        <w:contextualSpacing/>
        <w:jc w:val="both"/>
        <w:rPr>
          <w:sz w:val="28"/>
          <w:szCs w:val="28"/>
        </w:rPr>
      </w:pPr>
      <w:r>
        <w:rPr>
          <w:b/>
          <w:sz w:val="28"/>
          <w:szCs w:val="28"/>
        </w:rPr>
        <w:t>4.</w:t>
      </w:r>
      <w:r w:rsidRPr="00CD30BE">
        <w:rPr>
          <w:b/>
          <w:sz w:val="28"/>
          <w:szCs w:val="28"/>
        </w:rPr>
        <w:t xml:space="preserve"> </w:t>
      </w:r>
      <w:r>
        <w:rPr>
          <w:b/>
          <w:sz w:val="28"/>
          <w:szCs w:val="28"/>
        </w:rPr>
        <w:t>C</w:t>
      </w:r>
      <w:r w:rsidRPr="00CD30BE">
        <w:rPr>
          <w:b/>
          <w:sz w:val="28"/>
          <w:szCs w:val="28"/>
        </w:rPr>
        <w:t>ải cách hành chính</w:t>
      </w:r>
    </w:p>
    <w:p w:rsidR="008243F4" w:rsidRDefault="008243F4" w:rsidP="008243F4">
      <w:pPr>
        <w:pBdr>
          <w:top w:val="dotted" w:sz="4" w:space="0" w:color="FFFFFF"/>
          <w:left w:val="dotted" w:sz="4" w:space="0" w:color="FFFFFF"/>
          <w:bottom w:val="dotted" w:sz="4" w:space="31" w:color="FFFFFF"/>
          <w:right w:val="dotted" w:sz="4" w:space="29" w:color="FFFFFF"/>
        </w:pBdr>
        <w:shd w:val="clear" w:color="auto" w:fill="FFFFFF"/>
        <w:spacing w:line="264" w:lineRule="auto"/>
        <w:ind w:firstLine="720"/>
        <w:contextualSpacing/>
        <w:jc w:val="both"/>
        <w:rPr>
          <w:sz w:val="28"/>
          <w:szCs w:val="28"/>
        </w:rPr>
      </w:pPr>
      <w:r>
        <w:rPr>
          <w:spacing w:val="-4"/>
          <w:sz w:val="28"/>
        </w:rPr>
        <w:t xml:space="preserve">- </w:t>
      </w:r>
      <w:r w:rsidRPr="00C37B7C">
        <w:rPr>
          <w:spacing w:val="-4"/>
          <w:sz w:val="28"/>
        </w:rPr>
        <w:t>Kịp thời cụ thể hóa các chủ trương, chính sách của Đảng</w:t>
      </w:r>
      <w:r w:rsidRPr="00576EAC">
        <w:rPr>
          <w:spacing w:val="-4"/>
          <w:sz w:val="28"/>
        </w:rPr>
        <w:t>; Nghị quyết</w:t>
      </w:r>
      <w:r w:rsidRPr="00C37B7C">
        <w:rPr>
          <w:spacing w:val="-4"/>
          <w:sz w:val="28"/>
        </w:rPr>
        <w:t xml:space="preserve"> các cấp triển khai xuống tận cơ sở và người dân để tổ chức thực hiện.</w:t>
      </w:r>
      <w:r>
        <w:rPr>
          <w:spacing w:val="-4"/>
          <w:sz w:val="28"/>
        </w:rPr>
        <w:t xml:space="preserve"> C</w:t>
      </w:r>
      <w:r w:rsidRPr="00D67BBD">
        <w:rPr>
          <w:sz w:val="28"/>
          <w:szCs w:val="28"/>
          <w:lang w:val="pt-BR"/>
        </w:rPr>
        <w:t xml:space="preserve">oi đây là giải pháp trọng tâm góp phần nâng cao hiệu lực, hiệu quả bộ máy hành chính, thực hiện thắng lợi các nhiệm vụ phát triển kinh tế. </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sz w:val="28"/>
          <w:szCs w:val="28"/>
        </w:rPr>
        <w:lastRenderedPageBreak/>
        <w:t xml:space="preserve">- Sắp xếp, tinh giảm bộ máy hoạt động hiệu lực, hiệu quả; năm 2021, tiếp tục </w:t>
      </w:r>
      <w:r w:rsidRPr="000824AB">
        <w:rPr>
          <w:sz w:val="28"/>
          <w:szCs w:val="28"/>
        </w:rPr>
        <w:t xml:space="preserve">giảm </w:t>
      </w:r>
      <w:r>
        <w:rPr>
          <w:sz w:val="28"/>
          <w:szCs w:val="28"/>
        </w:rPr>
        <w:t>04 thôn so với năm 2020, hiện còn 203 thôn.</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sz w:val="28"/>
          <w:szCs w:val="28"/>
        </w:rPr>
        <w:t xml:space="preserve">- Triển khai mạnh mẽ ứng dụng công nghệ thông tin, phần mền xử lý hồ sơ công việc vào quản lý. Hiện nay, UBND huyện đang </w:t>
      </w:r>
      <w:r w:rsidRPr="00D67BBD">
        <w:rPr>
          <w:sz w:val="28"/>
          <w:szCs w:val="28"/>
        </w:rPr>
        <w:t>phối hợp với Côn</w:t>
      </w:r>
      <w:r>
        <w:rPr>
          <w:sz w:val="28"/>
          <w:szCs w:val="28"/>
        </w:rPr>
        <w:t xml:space="preserve">g ty cổ phần tin học Tân Dân </w:t>
      </w:r>
      <w:r w:rsidRPr="00D67BBD">
        <w:rPr>
          <w:sz w:val="28"/>
          <w:szCs w:val="28"/>
        </w:rPr>
        <w:t xml:space="preserve">xây dựng 4 phần </w:t>
      </w:r>
      <w:r>
        <w:rPr>
          <w:sz w:val="28"/>
          <w:szCs w:val="28"/>
        </w:rPr>
        <w:t>mềm đưa vào áp dụng trong các lĩ</w:t>
      </w:r>
      <w:r w:rsidRPr="00D67BBD">
        <w:rPr>
          <w:sz w:val="28"/>
          <w:szCs w:val="28"/>
        </w:rPr>
        <w:t>nh vực: Thi đua khen thưởng, Tiếp dân, Cán bộ công chức; Quản lý xây dựng.</w:t>
      </w:r>
    </w:p>
    <w:p w:rsidR="0011164D"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pacing w:val="-6"/>
          <w:sz w:val="28"/>
          <w:szCs w:val="28"/>
        </w:rPr>
      </w:pPr>
      <w:r w:rsidRPr="00C37B7C">
        <w:rPr>
          <w:spacing w:val="-6"/>
          <w:sz w:val="28"/>
          <w:szCs w:val="28"/>
        </w:rPr>
        <w:t>- Thực hiện chuyển đổi</w:t>
      </w:r>
      <w:r>
        <w:rPr>
          <w:spacing w:val="-6"/>
          <w:sz w:val="28"/>
          <w:szCs w:val="28"/>
        </w:rPr>
        <w:t xml:space="preserve"> 11</w:t>
      </w:r>
      <w:r w:rsidRPr="00C37B7C">
        <w:rPr>
          <w:spacing w:val="-6"/>
          <w:sz w:val="28"/>
          <w:szCs w:val="28"/>
        </w:rPr>
        <w:t xml:space="preserve"> vị trí công tác kịp thời, đúng quy định; sắp xếp, bố trí đội ngũ công chức dôi dư sau sáp nhập xã hài hòa, ổn định, đồng bộ, kịp thời.</w:t>
      </w:r>
      <w:r>
        <w:rPr>
          <w:spacing w:val="-6"/>
          <w:sz w:val="28"/>
          <w:szCs w:val="28"/>
        </w:rPr>
        <w:t xml:space="preserve"> K</w:t>
      </w:r>
      <w:r w:rsidRPr="00C37B7C">
        <w:rPr>
          <w:spacing w:val="-6"/>
          <w:sz w:val="28"/>
          <w:szCs w:val="28"/>
        </w:rPr>
        <w:t xml:space="preserve">ết quả </w:t>
      </w:r>
      <w:r w:rsidRPr="00120B3B">
        <w:rPr>
          <w:spacing w:val="-6"/>
          <w:sz w:val="28"/>
          <w:szCs w:val="28"/>
        </w:rPr>
        <w:t>đã giảm được 12 cán bộ, công chức (trong đó 05 công chức cấp huyện).</w:t>
      </w:r>
      <w:r>
        <w:rPr>
          <w:spacing w:val="-6"/>
          <w:sz w:val="28"/>
          <w:szCs w:val="28"/>
        </w:rPr>
        <w:t xml:space="preserve"> </w:t>
      </w:r>
    </w:p>
    <w:p w:rsidR="008243F4" w:rsidRDefault="0011164D"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spacing w:val="-6"/>
          <w:sz w:val="28"/>
          <w:szCs w:val="28"/>
        </w:rPr>
        <w:t xml:space="preserve">- </w:t>
      </w:r>
      <w:r w:rsidR="008243F4" w:rsidRPr="00064165">
        <w:rPr>
          <w:sz w:val="28"/>
          <w:szCs w:val="28"/>
          <w:lang w:val="pt-BR"/>
        </w:rPr>
        <w:t>Trình cấp có thẩm quyền phê duyệt danh sách cho 17 viên chức giáo dục, y tế nghỉ theo Nghị quyết 96 và Nghị định 108; tinh giản biên chế theo Nghị định số 108/2014/NĐ-CP đối với 03 cán bộ, công chức cấp xã. Giải quyết chế độ theo Nghị định số 26/2014/NĐ-CP đối với 2 cán bộ cấp xã</w:t>
      </w:r>
      <w:r w:rsidR="008243F4">
        <w:rPr>
          <w:sz w:val="28"/>
          <w:szCs w:val="28"/>
          <w:lang w:val="pt-BR"/>
        </w:rPr>
        <w:t>. H</w:t>
      </w:r>
      <w:r w:rsidR="008243F4" w:rsidRPr="00064165">
        <w:rPr>
          <w:sz w:val="28"/>
          <w:szCs w:val="28"/>
          <w:lang w:val="pt-BR"/>
        </w:rPr>
        <w:t xml:space="preserve">ỗ trợ </w:t>
      </w:r>
      <w:r w:rsidR="008243F4">
        <w:rPr>
          <w:sz w:val="28"/>
          <w:szCs w:val="28"/>
          <w:lang w:val="pt-BR"/>
        </w:rPr>
        <w:t xml:space="preserve">98 người </w:t>
      </w:r>
      <w:r w:rsidR="008243F4" w:rsidRPr="00576EAC">
        <w:rPr>
          <w:sz w:val="28"/>
          <w:szCs w:val="28"/>
          <w:lang w:val="pt-BR"/>
        </w:rPr>
        <w:t>thuộc Phó</w:t>
      </w:r>
      <w:r w:rsidR="008243F4" w:rsidRPr="00064165">
        <w:rPr>
          <w:sz w:val="28"/>
          <w:szCs w:val="28"/>
          <w:lang w:val="pt-BR"/>
        </w:rPr>
        <w:t xml:space="preserve"> </w:t>
      </w:r>
      <w:r w:rsidR="008243F4">
        <w:rPr>
          <w:sz w:val="28"/>
          <w:szCs w:val="28"/>
          <w:lang w:val="pt-BR"/>
        </w:rPr>
        <w:t xml:space="preserve">trưởng </w:t>
      </w:r>
      <w:r w:rsidR="008243F4" w:rsidRPr="00064165">
        <w:rPr>
          <w:sz w:val="28"/>
          <w:szCs w:val="28"/>
          <w:lang w:val="pt-BR"/>
        </w:rPr>
        <w:t xml:space="preserve">Công an, Công an viên thường trực, Công an viên thôn, tổ dân phố theo Nghị định số 73/2009/NĐ-CP </w:t>
      </w:r>
      <w:r w:rsidR="008243F4">
        <w:rPr>
          <w:sz w:val="28"/>
          <w:szCs w:val="28"/>
          <w:lang w:val="pt-BR"/>
        </w:rPr>
        <w:t>của Chính phủ.</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sz w:val="28"/>
          <w:szCs w:val="28"/>
        </w:rPr>
        <w:t xml:space="preserve">- </w:t>
      </w:r>
      <w:r w:rsidRPr="00CD30BE">
        <w:rPr>
          <w:sz w:val="28"/>
          <w:szCs w:val="28"/>
        </w:rPr>
        <w:t>Thực hiện công khai và minh bạch nguyên tắc thu phí và lệ phí; mức thu, chế độ thu nộp, quản lý và sử dụng đối với các loại phí, lệ phí ở cơ sở được công khai minh mạch để người dân thực hiện và giám sát.</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sz w:val="28"/>
          <w:szCs w:val="28"/>
        </w:rPr>
        <w:t>- Đ</w:t>
      </w:r>
      <w:r w:rsidRPr="0091306F">
        <w:rPr>
          <w:sz w:val="28"/>
          <w:szCs w:val="28"/>
        </w:rPr>
        <w:t xml:space="preserve">ầu tư, </w:t>
      </w:r>
      <w:r>
        <w:rPr>
          <w:sz w:val="28"/>
          <w:szCs w:val="28"/>
        </w:rPr>
        <w:t xml:space="preserve">trang bị mới các thiết bị nhằm phục vụ tốt người dân và doanh nghiệp đến giải quyết thủ tục hành chính tại Bộ phận tiếp nhận và trả kết quả ở các xã, thị trấn, gồm: màn hình ti vi 55 ind, Kios tra cứu thông tin, máy Scan, máy tính xách tay; thiết bị để lấy ý kiến đánh giá sự hài lòng của người dân.  Trang bị thêm 01 Kios tra cứu thông tin, 02 máy Scan, </w:t>
      </w:r>
      <w:r w:rsidRPr="00576EAC">
        <w:rPr>
          <w:sz w:val="28"/>
          <w:szCs w:val="28"/>
        </w:rPr>
        <w:t>09 thiết bị đánh giá sự</w:t>
      </w:r>
      <w:r>
        <w:rPr>
          <w:sz w:val="28"/>
          <w:szCs w:val="28"/>
        </w:rPr>
        <w:t xml:space="preserve"> hài lòng của người dân, bổ sung các thiết bị hiện đại phục vụ người dân tại Trung tâm hành chính công cấp huyện. Cài đặt lại hệ thống mạng và cài đặt phần mền dùng chung phục vụ tại “Trung tâm Hành chính công cấp huyện và Bộ phận tiếp nhận và trả kết quả cấp xã.</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sz w:val="28"/>
          <w:szCs w:val="28"/>
        </w:rPr>
        <w:t xml:space="preserve">- </w:t>
      </w:r>
      <w:r w:rsidRPr="00D67BBD">
        <w:rPr>
          <w:sz w:val="28"/>
          <w:szCs w:val="28"/>
        </w:rPr>
        <w:t xml:space="preserve">Năm 2021, tiếp nhận </w:t>
      </w:r>
      <w:r w:rsidRPr="00D67BBD">
        <w:rPr>
          <w:sz w:val="28"/>
          <w:szCs w:val="28"/>
          <w:shd w:val="clear" w:color="auto" w:fill="FFFFFF"/>
        </w:rPr>
        <w:t>64.936</w:t>
      </w:r>
      <w:r w:rsidRPr="00D67BBD">
        <w:rPr>
          <w:sz w:val="28"/>
          <w:szCs w:val="28"/>
        </w:rPr>
        <w:t xml:space="preserve"> hồ sơ; đã giải quyết đúng hạn: 64.92</w:t>
      </w:r>
      <w:r>
        <w:rPr>
          <w:sz w:val="28"/>
          <w:szCs w:val="28"/>
        </w:rPr>
        <w:t>8 hồ sơ; hồ sơ quá hạn: 8 hồ sơ;</w:t>
      </w:r>
      <w:r w:rsidRPr="00D67BBD">
        <w:rPr>
          <w:sz w:val="28"/>
          <w:szCs w:val="28"/>
        </w:rPr>
        <w:t xml:space="preserve"> trên Cổng dịch vụ công của huyện phát sinh 3.590 hồ sơ dịch vụ công trực tuyến mức độ 3,4 đạt tỉ lệ 55.2%. </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sidRPr="00C37B7C">
        <w:rPr>
          <w:spacing w:val="-4"/>
          <w:sz w:val="28"/>
        </w:rPr>
        <w:t xml:space="preserve">- Tổ chức đối thoại trực tiếp giữa Người đứng đầu với </w:t>
      </w:r>
      <w:r w:rsidRPr="00576EAC">
        <w:rPr>
          <w:spacing w:val="-4"/>
          <w:sz w:val="28"/>
        </w:rPr>
        <w:t>Nhân dân</w:t>
      </w:r>
      <w:r w:rsidRPr="00C37B7C">
        <w:rPr>
          <w:spacing w:val="-4"/>
          <w:sz w:val="28"/>
        </w:rPr>
        <w:t>; lấy ý kiến đóng góp của Người dân trước khi quyết định các chủ trương, chính sách liên quan đến người dân đã tạo mối quan hệ giữa Nhà n</w:t>
      </w:r>
      <w:r>
        <w:rPr>
          <w:spacing w:val="-4"/>
          <w:sz w:val="28"/>
        </w:rPr>
        <w:t>ước và người dân có hiệu quả, kết quả: t</w:t>
      </w:r>
      <w:r w:rsidRPr="009C32A7">
        <w:rPr>
          <w:sz w:val="28"/>
          <w:szCs w:val="28"/>
        </w:rPr>
        <w:t>ổ chứ</w:t>
      </w:r>
      <w:r>
        <w:rPr>
          <w:sz w:val="28"/>
          <w:szCs w:val="28"/>
        </w:rPr>
        <w:t>c 34 cuộc đối thoại, trong đó cấp huyện 12</w:t>
      </w:r>
      <w:r w:rsidRPr="009C32A7">
        <w:rPr>
          <w:sz w:val="28"/>
          <w:szCs w:val="28"/>
        </w:rPr>
        <w:t xml:space="preserve"> cuộc </w:t>
      </w:r>
      <w:r>
        <w:rPr>
          <w:sz w:val="28"/>
          <w:szCs w:val="28"/>
        </w:rPr>
        <w:t>về chuyên đề lĩnh vực đất đai, các</w:t>
      </w:r>
      <w:r w:rsidRPr="00C338FF">
        <w:rPr>
          <w:sz w:val="28"/>
          <w:szCs w:val="28"/>
        </w:rPr>
        <w:t xml:space="preserve"> ý kiến tại các cuộc </w:t>
      </w:r>
      <w:r>
        <w:rPr>
          <w:sz w:val="28"/>
          <w:szCs w:val="28"/>
        </w:rPr>
        <w:t>tiếp công dân</w:t>
      </w:r>
      <w:r w:rsidRPr="00C338FF">
        <w:rPr>
          <w:sz w:val="28"/>
          <w:szCs w:val="28"/>
        </w:rPr>
        <w:t>, cơ bản được lãnh đạo trực tiếp trao đổi, giải trình làm rõ, giải quyết những vấn đề thuộc thẩm quyền và trách nhiệm giải quyết; việc đối thoại được tiến hành công khai, dân chủ, khách quan</w:t>
      </w:r>
      <w:r>
        <w:rPr>
          <w:sz w:val="28"/>
          <w:szCs w:val="28"/>
        </w:rPr>
        <w:t>.</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b/>
          <w:sz w:val="28"/>
          <w:szCs w:val="28"/>
        </w:rPr>
      </w:pPr>
      <w:r>
        <w:rPr>
          <w:b/>
          <w:sz w:val="28"/>
          <w:szCs w:val="28"/>
        </w:rPr>
        <w:t>5</w:t>
      </w:r>
      <w:r w:rsidRPr="00CD30BE">
        <w:rPr>
          <w:b/>
          <w:sz w:val="28"/>
          <w:szCs w:val="28"/>
        </w:rPr>
        <w:t>. Công tác xây dựng Đảng và hệ thống chính trị.</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spacing w:val="-4"/>
          <w:sz w:val="28"/>
          <w:szCs w:val="28"/>
          <w:lang w:val="es-ES_tradnl"/>
        </w:rPr>
        <w:t xml:space="preserve">- </w:t>
      </w:r>
      <w:r w:rsidRPr="00253989">
        <w:rPr>
          <w:spacing w:val="-4"/>
          <w:sz w:val="28"/>
          <w:szCs w:val="28"/>
          <w:lang w:val="es-ES_tradnl"/>
        </w:rPr>
        <w:t xml:space="preserve">Tích cực, chủ động trong đấu tranh, phản bác các quan điểm sai trái, luận điệu xuyên tạc của các thế lực thù địch. </w:t>
      </w:r>
      <w:r w:rsidRPr="00253989">
        <w:rPr>
          <w:spacing w:val="-6"/>
          <w:sz w:val="28"/>
          <w:szCs w:val="28"/>
          <w:lang w:val="es-ES_tradnl"/>
        </w:rPr>
        <w:t xml:space="preserve">Chỉ đạo 100% tổ chức cơ sở đảng thành lập các trang mạng xã hội, facebook để cung cấp thông tin, tuyên truyền gương người </w:t>
      </w:r>
      <w:r w:rsidRPr="00253989">
        <w:rPr>
          <w:spacing w:val="-6"/>
          <w:sz w:val="28"/>
          <w:szCs w:val="28"/>
          <w:lang w:val="es-ES_tradnl"/>
        </w:rPr>
        <w:lastRenderedPageBreak/>
        <w:t>tốt, việc tốt, chủ trương, chính sách để cán bộ, đảng viên nắm bắt, theo dõi</w:t>
      </w:r>
      <w:r>
        <w:rPr>
          <w:spacing w:val="-6"/>
          <w:sz w:val="28"/>
          <w:szCs w:val="28"/>
          <w:lang w:val="es-ES_tradnl"/>
        </w:rPr>
        <w:t xml:space="preserve">. </w:t>
      </w:r>
      <w:r w:rsidRPr="00253989">
        <w:rPr>
          <w:spacing w:val="-6"/>
          <w:sz w:val="28"/>
          <w:szCs w:val="28"/>
          <w:lang w:val="es-ES_tradnl"/>
        </w:rPr>
        <w:t>Riêng trang fangape của Cơ quan Thường trực Ban chỉ đạo đã có 1041 lượt người theo dõi, tổng số bài viết hơn 200 bài</w:t>
      </w:r>
      <w:r>
        <w:rPr>
          <w:spacing w:val="-6"/>
          <w:sz w:val="28"/>
          <w:szCs w:val="28"/>
          <w:lang w:val="es-ES_tradnl"/>
        </w:rPr>
        <w:t>.</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pacing w:val="-6"/>
          <w:sz w:val="28"/>
          <w:szCs w:val="28"/>
        </w:rPr>
      </w:pPr>
      <w:r>
        <w:rPr>
          <w:spacing w:val="-6"/>
          <w:sz w:val="28"/>
          <w:szCs w:val="28"/>
        </w:rPr>
        <w:t xml:space="preserve">- </w:t>
      </w:r>
      <w:r w:rsidRPr="00B002D4">
        <w:rPr>
          <w:spacing w:val="-6"/>
          <w:sz w:val="28"/>
          <w:szCs w:val="28"/>
        </w:rPr>
        <w:t>Triển khai cuộc thi tìm hiểu 190 năm thành lập, 30 năm</w:t>
      </w:r>
      <w:r>
        <w:rPr>
          <w:spacing w:val="-6"/>
          <w:sz w:val="28"/>
          <w:szCs w:val="28"/>
        </w:rPr>
        <w:t xml:space="preserve"> tái lập tỉnh; </w:t>
      </w:r>
      <w:r w:rsidRPr="00B002D4">
        <w:rPr>
          <w:spacing w:val="-6"/>
          <w:sz w:val="28"/>
          <w:szCs w:val="28"/>
        </w:rPr>
        <w:t>có 226/231 bài dự thi đạt giải cấp huyện, lựa chọn 7 bài thi xuất sắc để dự thi cấp tỉnh</w:t>
      </w:r>
      <w:r>
        <w:rPr>
          <w:spacing w:val="-6"/>
          <w:sz w:val="28"/>
          <w:szCs w:val="28"/>
        </w:rPr>
        <w:t>.</w:t>
      </w:r>
    </w:p>
    <w:p w:rsidR="008243F4" w:rsidRPr="00576EAC"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pacing w:val="-6"/>
          <w:sz w:val="28"/>
          <w:szCs w:val="28"/>
          <w:lang w:val="es-ES_tradnl"/>
        </w:rPr>
      </w:pPr>
      <w:r>
        <w:rPr>
          <w:spacing w:val="-6"/>
          <w:sz w:val="28"/>
          <w:szCs w:val="28"/>
          <w:lang w:val="es-ES_tradnl"/>
        </w:rPr>
        <w:t>- B</w:t>
      </w:r>
      <w:r w:rsidRPr="00253989">
        <w:rPr>
          <w:spacing w:val="-6"/>
          <w:sz w:val="28"/>
          <w:szCs w:val="28"/>
          <w:lang w:val="es-ES_tradnl"/>
        </w:rPr>
        <w:t xml:space="preserve">ồi dưỡng kết nạp Đảng cho 193 quần chúng ưu tú, </w:t>
      </w:r>
      <w:r>
        <w:rPr>
          <w:spacing w:val="-6"/>
          <w:sz w:val="28"/>
          <w:szCs w:val="28"/>
          <w:lang w:val="es-ES_tradnl"/>
        </w:rPr>
        <w:t xml:space="preserve">bồi </w:t>
      </w:r>
      <w:r w:rsidRPr="00576EAC">
        <w:rPr>
          <w:spacing w:val="-6"/>
          <w:sz w:val="28"/>
          <w:szCs w:val="28"/>
          <w:lang w:val="es-ES_tradnl"/>
        </w:rPr>
        <w:t xml:space="preserve">dưỡng chính trị cho 145 đảng viên mới. </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pacing w:val="-6"/>
          <w:sz w:val="28"/>
          <w:szCs w:val="28"/>
          <w:lang w:val="es-ES_tradnl"/>
        </w:rPr>
      </w:pPr>
      <w:r w:rsidRPr="00576EAC">
        <w:rPr>
          <w:spacing w:val="-6"/>
          <w:sz w:val="28"/>
          <w:szCs w:val="28"/>
          <w:lang w:val="es-ES_tradnl"/>
        </w:rPr>
        <w:t>- Tập huấn nghiệp vụ công tác mặt trận và các đoàn thể chính trị cho 442 lượt người, tổ chức các chuyên đề cho 1.235 đối tượng tham gia.</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sidRPr="00E055BF">
        <w:rPr>
          <w:spacing w:val="4"/>
          <w:sz w:val="28"/>
          <w:szCs w:val="28"/>
          <w:lang w:val="es-ES_tradnl"/>
        </w:rPr>
        <w:t>- Tổ chức Hội thi Báo cáo viên, tuyên truyền viên, giảng viên lý luận</w:t>
      </w:r>
      <w:r w:rsidRPr="00253989">
        <w:rPr>
          <w:spacing w:val="4"/>
          <w:sz w:val="28"/>
          <w:szCs w:val="28"/>
          <w:lang w:val="es-ES_tradnl"/>
        </w:rPr>
        <w:t xml:space="preserve"> chính trị giỏi năm 2021</w:t>
      </w:r>
      <w:r>
        <w:rPr>
          <w:spacing w:val="4"/>
          <w:sz w:val="28"/>
          <w:szCs w:val="28"/>
          <w:lang w:val="es-ES_tradnl"/>
        </w:rPr>
        <w:t>; t</w:t>
      </w:r>
      <w:r>
        <w:rPr>
          <w:sz w:val="28"/>
          <w:szCs w:val="28"/>
        </w:rPr>
        <w:t>oàn huyện có 30 thí sinh,</w:t>
      </w:r>
      <w:r w:rsidRPr="00253989">
        <w:rPr>
          <w:sz w:val="28"/>
          <w:szCs w:val="28"/>
        </w:rPr>
        <w:t xml:space="preserve"> Ban Tổ chức chọn 12 thí sinh </w:t>
      </w:r>
      <w:r>
        <w:rPr>
          <w:sz w:val="28"/>
          <w:szCs w:val="28"/>
        </w:rPr>
        <w:t>dự</w:t>
      </w:r>
      <w:r w:rsidRPr="00253989">
        <w:rPr>
          <w:sz w:val="28"/>
          <w:szCs w:val="28"/>
        </w:rPr>
        <w:t xml:space="preserve"> thi vòng chung kết cấp huyện; </w:t>
      </w:r>
      <w:r w:rsidRPr="00E055BF">
        <w:rPr>
          <w:sz w:val="28"/>
          <w:szCs w:val="28"/>
        </w:rPr>
        <w:t>kết quả 01 giải Nhất</w:t>
      </w:r>
      <w:r w:rsidRPr="00253989">
        <w:rPr>
          <w:sz w:val="28"/>
          <w:szCs w:val="28"/>
        </w:rPr>
        <w:t>,</w:t>
      </w:r>
      <w:r>
        <w:rPr>
          <w:sz w:val="28"/>
          <w:szCs w:val="28"/>
        </w:rPr>
        <w:t xml:space="preserve"> 0</w:t>
      </w:r>
      <w:r w:rsidRPr="00253989">
        <w:rPr>
          <w:sz w:val="28"/>
          <w:szCs w:val="28"/>
        </w:rPr>
        <w:t xml:space="preserve">2 giải Nhì; </w:t>
      </w:r>
      <w:r>
        <w:rPr>
          <w:sz w:val="28"/>
          <w:szCs w:val="28"/>
        </w:rPr>
        <w:t>0</w:t>
      </w:r>
      <w:r w:rsidRPr="00253989">
        <w:rPr>
          <w:sz w:val="28"/>
          <w:szCs w:val="28"/>
        </w:rPr>
        <w:t xml:space="preserve">3 giải Ba; </w:t>
      </w:r>
      <w:r>
        <w:rPr>
          <w:sz w:val="28"/>
          <w:szCs w:val="28"/>
        </w:rPr>
        <w:t>0</w:t>
      </w:r>
      <w:r w:rsidRPr="00253989">
        <w:rPr>
          <w:sz w:val="28"/>
          <w:szCs w:val="28"/>
        </w:rPr>
        <w:t>6 giải Khuyến khích</w:t>
      </w:r>
      <w:r>
        <w:rPr>
          <w:sz w:val="28"/>
          <w:szCs w:val="28"/>
        </w:rPr>
        <w:t>; có</w:t>
      </w:r>
      <w:r w:rsidRPr="00253989">
        <w:rPr>
          <w:spacing w:val="4"/>
          <w:sz w:val="28"/>
          <w:szCs w:val="28"/>
          <w:lang w:val="es-ES_tradnl"/>
        </w:rPr>
        <w:t xml:space="preserve"> 02 thí sinh</w:t>
      </w:r>
      <w:r>
        <w:rPr>
          <w:spacing w:val="4"/>
          <w:sz w:val="28"/>
          <w:szCs w:val="28"/>
          <w:lang w:val="es-ES_tradnl"/>
        </w:rPr>
        <w:t xml:space="preserve"> dự thi cấp tỉnh.</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sidRPr="002555B3">
        <w:rPr>
          <w:spacing w:val="-4"/>
          <w:sz w:val="28"/>
          <w:szCs w:val="28"/>
        </w:rPr>
        <w:t xml:space="preserve">- Kết nạp 85 đảng viên mới, chuyển đảng viên chính thức 79 đảng </w:t>
      </w:r>
      <w:r w:rsidRPr="00E055BF">
        <w:rPr>
          <w:spacing w:val="-4"/>
          <w:sz w:val="28"/>
          <w:szCs w:val="28"/>
        </w:rPr>
        <w:t>viên; cấp</w:t>
      </w:r>
      <w:r w:rsidRPr="002555B3">
        <w:rPr>
          <w:spacing w:val="-4"/>
          <w:sz w:val="28"/>
          <w:szCs w:val="28"/>
        </w:rPr>
        <w:t xml:space="preserve"> phát Huy hiệu Đảng cho 422 đảng viên, xét Huy hiệu Đảng đột xuất 08 đảng viên.</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b/>
          <w:spacing w:val="-4"/>
          <w:sz w:val="28"/>
          <w:szCs w:val="28"/>
        </w:rPr>
        <w:t xml:space="preserve">6. </w:t>
      </w:r>
      <w:r w:rsidRPr="00713F18">
        <w:rPr>
          <w:b/>
          <w:spacing w:val="-4"/>
          <w:sz w:val="28"/>
          <w:szCs w:val="28"/>
        </w:rPr>
        <w:t>Phong trào thi đua của MTTQ, các đoàn thể cấp huyện</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sidRPr="00CD30BE">
        <w:rPr>
          <w:rFonts w:eastAsia="Calibri"/>
          <w:bCs/>
          <w:sz w:val="28"/>
          <w:szCs w:val="28"/>
        </w:rPr>
        <w:t xml:space="preserve">- Phong trào “Toàn dân tham gia ủng hộ phòng chống dịch </w:t>
      </w:r>
      <w:r w:rsidRPr="00E055BF">
        <w:rPr>
          <w:rFonts w:eastAsia="Calibri"/>
          <w:bCs/>
          <w:sz w:val="28"/>
          <w:szCs w:val="28"/>
        </w:rPr>
        <w:t>COVID-19”</w:t>
      </w:r>
      <w:r w:rsidRPr="00CD30BE">
        <w:rPr>
          <w:rFonts w:eastAsia="Calibri"/>
          <w:bCs/>
          <w:i/>
          <w:sz w:val="28"/>
          <w:szCs w:val="28"/>
        </w:rPr>
        <w:t xml:space="preserve"> </w:t>
      </w:r>
      <w:r>
        <w:rPr>
          <w:rFonts w:eastAsia="Calibri"/>
          <w:bCs/>
          <w:sz w:val="28"/>
          <w:szCs w:val="28"/>
        </w:rPr>
        <w:t xml:space="preserve">được các tầng lớp Nhân dân </w:t>
      </w:r>
      <w:r w:rsidRPr="00DE2A5C">
        <w:rPr>
          <w:rFonts w:eastAsia="Calibri"/>
          <w:bCs/>
          <w:sz w:val="28"/>
          <w:szCs w:val="28"/>
        </w:rPr>
        <w:t>hưởng ứng tích cực, số tiền ủng hộ đến nay</w:t>
      </w:r>
      <w:r w:rsidRPr="00DE2A5C">
        <w:rPr>
          <w:color w:val="000000"/>
          <w:sz w:val="28"/>
          <w:szCs w:val="28"/>
          <w:lang w:val="nb-NO"/>
        </w:rPr>
        <w:t xml:space="preserve"> 2,402,172,000 đồng (</w:t>
      </w:r>
      <w:r w:rsidRPr="00DE2A5C">
        <w:rPr>
          <w:i/>
          <w:color w:val="000000"/>
          <w:sz w:val="28"/>
          <w:szCs w:val="28"/>
          <w:lang w:val="nb-NO"/>
        </w:rPr>
        <w:t>trong đó tiền mặt: 1,715,962,000; hàng hóa quy ra tiền: 686,210,000</w:t>
      </w:r>
      <w:r>
        <w:rPr>
          <w:i/>
          <w:color w:val="000000"/>
          <w:sz w:val="28"/>
          <w:szCs w:val="28"/>
          <w:lang w:val="nb-NO"/>
        </w:rPr>
        <w:t xml:space="preserve"> đồng</w:t>
      </w:r>
      <w:r w:rsidRPr="00DE2A5C">
        <w:rPr>
          <w:color w:val="000000"/>
          <w:sz w:val="28"/>
          <w:szCs w:val="28"/>
          <w:lang w:val="nb-NO"/>
        </w:rPr>
        <w:t>).</w:t>
      </w:r>
      <w:r>
        <w:rPr>
          <w:color w:val="000000"/>
          <w:sz w:val="28"/>
          <w:szCs w:val="28"/>
          <w:lang w:val="nb-NO"/>
        </w:rPr>
        <w:t xml:space="preserve"> Vận</w:t>
      </w:r>
      <w:r>
        <w:rPr>
          <w:rFonts w:eastAsia="Arial"/>
          <w:color w:val="000000"/>
          <w:spacing w:val="-2"/>
          <w:sz w:val="28"/>
          <w:szCs w:val="28"/>
          <w:shd w:val="clear" w:color="auto" w:fill="FFFFFF"/>
        </w:rPr>
        <w:t xml:space="preserve"> động 1.</w:t>
      </w:r>
      <w:r w:rsidRPr="00DE2A5C">
        <w:rPr>
          <w:rFonts w:eastAsia="Arial"/>
          <w:color w:val="000000"/>
          <w:spacing w:val="-2"/>
          <w:sz w:val="28"/>
          <w:szCs w:val="28"/>
          <w:shd w:val="clear" w:color="auto" w:fill="FFFFFF"/>
        </w:rPr>
        <w:t>125 lượt tổ chức, cá nhân, đơn vị hỗ trợ 40</w:t>
      </w:r>
      <w:r>
        <w:rPr>
          <w:rFonts w:eastAsia="Arial"/>
          <w:color w:val="000000"/>
          <w:spacing w:val="-2"/>
          <w:sz w:val="28"/>
          <w:szCs w:val="28"/>
          <w:shd w:val="clear" w:color="auto" w:fill="FFFFFF"/>
        </w:rPr>
        <w:t>.</w:t>
      </w:r>
      <w:r w:rsidRPr="00DE2A5C">
        <w:rPr>
          <w:rFonts w:eastAsia="Arial"/>
          <w:color w:val="000000"/>
          <w:spacing w:val="-2"/>
          <w:sz w:val="28"/>
          <w:szCs w:val="28"/>
          <w:shd w:val="clear" w:color="auto" w:fill="FFFFFF"/>
        </w:rPr>
        <w:t>769 suất</w:t>
      </w:r>
      <w:r>
        <w:rPr>
          <w:rFonts w:eastAsia="Arial"/>
          <w:color w:val="000000"/>
          <w:spacing w:val="-2"/>
          <w:sz w:val="28"/>
          <w:szCs w:val="28"/>
          <w:shd w:val="clear" w:color="auto" w:fill="FFFFFF"/>
        </w:rPr>
        <w:t xml:space="preserve"> cơm cho công dân các tỉnh Miền nam về từ vùng dịch,</w:t>
      </w:r>
      <w:r w:rsidRPr="00DE2A5C">
        <w:rPr>
          <w:rFonts w:eastAsia="Arial"/>
          <w:color w:val="000000"/>
          <w:spacing w:val="-2"/>
          <w:sz w:val="28"/>
          <w:szCs w:val="28"/>
          <w:shd w:val="clear" w:color="auto" w:fill="FFFFFF"/>
        </w:rPr>
        <w:t xml:space="preserve"> trị</w:t>
      </w:r>
      <w:r>
        <w:rPr>
          <w:rFonts w:eastAsia="Arial"/>
          <w:color w:val="000000"/>
          <w:spacing w:val="-2"/>
          <w:sz w:val="28"/>
          <w:szCs w:val="28"/>
          <w:shd w:val="clear" w:color="auto" w:fill="FFFFFF"/>
        </w:rPr>
        <w:t xml:space="preserve"> giá 1.</w:t>
      </w:r>
      <w:r w:rsidRPr="00DE2A5C">
        <w:rPr>
          <w:rFonts w:eastAsia="Arial"/>
          <w:color w:val="000000"/>
          <w:spacing w:val="-2"/>
          <w:sz w:val="28"/>
          <w:szCs w:val="28"/>
          <w:shd w:val="clear" w:color="auto" w:fill="FFFFFF"/>
        </w:rPr>
        <w:t>630</w:t>
      </w:r>
      <w:r>
        <w:rPr>
          <w:rFonts w:eastAsia="Arial"/>
          <w:color w:val="000000"/>
          <w:spacing w:val="-2"/>
          <w:sz w:val="28"/>
          <w:szCs w:val="28"/>
          <w:shd w:val="clear" w:color="auto" w:fill="FFFFFF"/>
        </w:rPr>
        <w:t>.</w:t>
      </w:r>
      <w:r w:rsidRPr="00DE2A5C">
        <w:rPr>
          <w:rFonts w:eastAsia="Arial"/>
          <w:color w:val="000000"/>
          <w:spacing w:val="-2"/>
          <w:sz w:val="28"/>
          <w:szCs w:val="28"/>
          <w:shd w:val="clear" w:color="auto" w:fill="FFFFFF"/>
        </w:rPr>
        <w:t>760</w:t>
      </w:r>
      <w:r>
        <w:rPr>
          <w:rFonts w:eastAsia="Arial"/>
          <w:color w:val="000000"/>
          <w:spacing w:val="-2"/>
          <w:sz w:val="28"/>
          <w:szCs w:val="28"/>
          <w:shd w:val="clear" w:color="auto" w:fill="FFFFFF"/>
        </w:rPr>
        <w:t xml:space="preserve"> ngàn</w:t>
      </w:r>
      <w:r w:rsidRPr="00DE2A5C">
        <w:rPr>
          <w:rFonts w:eastAsia="Arial"/>
          <w:color w:val="000000"/>
          <w:spacing w:val="-2"/>
          <w:sz w:val="28"/>
          <w:szCs w:val="28"/>
          <w:shd w:val="clear" w:color="auto" w:fill="FFFFFF"/>
        </w:rPr>
        <w:t xml:space="preserve"> đồng</w:t>
      </w:r>
      <w:r>
        <w:rPr>
          <w:rFonts w:eastAsia="Arial"/>
          <w:color w:val="000000"/>
          <w:spacing w:val="-2"/>
          <w:sz w:val="28"/>
          <w:szCs w:val="28"/>
          <w:shd w:val="clear" w:color="auto" w:fill="FFFFFF"/>
        </w:rPr>
        <w:t>. Tiếp nhận</w:t>
      </w:r>
      <w:r w:rsidRPr="00DE2A5C">
        <w:rPr>
          <w:color w:val="000000"/>
          <w:spacing w:val="-2"/>
          <w:sz w:val="28"/>
          <w:szCs w:val="28"/>
          <w:lang w:val="it-IT"/>
        </w:rPr>
        <w:t xml:space="preserve"> trên 216 tấn hàng hóa nhu yếu phẩm, trị giá hơn 2,7 tỷ đồng</w:t>
      </w:r>
      <w:r>
        <w:rPr>
          <w:color w:val="000000"/>
          <w:spacing w:val="-2"/>
          <w:sz w:val="28"/>
          <w:szCs w:val="28"/>
          <w:lang w:val="it-IT"/>
        </w:rPr>
        <w:t xml:space="preserve"> ủng hộ đồng bào Miền nam và các địa phương ảnh hưởng dịch </w:t>
      </w:r>
      <w:r w:rsidRPr="00E055BF">
        <w:rPr>
          <w:spacing w:val="-2"/>
          <w:sz w:val="28"/>
          <w:szCs w:val="28"/>
          <w:lang w:val="it-IT"/>
        </w:rPr>
        <w:t xml:space="preserve">bệnh </w:t>
      </w:r>
      <w:r w:rsidRPr="00E055BF">
        <w:rPr>
          <w:rFonts w:eastAsia="Calibri"/>
          <w:bCs/>
          <w:sz w:val="28"/>
          <w:szCs w:val="28"/>
        </w:rPr>
        <w:t>COVID-19</w:t>
      </w:r>
      <w:r>
        <w:rPr>
          <w:color w:val="000000"/>
          <w:spacing w:val="-2"/>
          <w:sz w:val="28"/>
          <w:szCs w:val="28"/>
          <w:lang w:val="it-IT"/>
        </w:rPr>
        <w:t xml:space="preserve">. </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sidRPr="00E055BF">
        <w:rPr>
          <w:color w:val="000000"/>
          <w:sz w:val="28"/>
          <w:szCs w:val="28"/>
        </w:rPr>
        <w:t>- Huy động 1.435.309 ngàn đồng “Quỹ vì người nghèo”.</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color w:val="050505"/>
          <w:sz w:val="28"/>
        </w:rPr>
      </w:pPr>
      <w:r>
        <w:rPr>
          <w:color w:val="050505"/>
          <w:sz w:val="28"/>
        </w:rPr>
        <w:t xml:space="preserve">- </w:t>
      </w:r>
      <w:r w:rsidRPr="00713F18">
        <w:rPr>
          <w:color w:val="050505"/>
          <w:sz w:val="28"/>
        </w:rPr>
        <w:t>Ủy ban MTTQ huyện phối hợp với Hội LHPN huyện Th</w:t>
      </w:r>
      <w:r>
        <w:rPr>
          <w:color w:val="050505"/>
          <w:sz w:val="28"/>
        </w:rPr>
        <w:t xml:space="preserve">ạch Hà và Siêu thị Thanh </w:t>
      </w:r>
      <w:r w:rsidRPr="00E055BF">
        <w:rPr>
          <w:color w:val="050505"/>
          <w:sz w:val="28"/>
        </w:rPr>
        <w:t>Hương - Thị trấn</w:t>
      </w:r>
      <w:r w:rsidRPr="00713F18">
        <w:rPr>
          <w:color w:val="050505"/>
          <w:sz w:val="28"/>
        </w:rPr>
        <w:t xml:space="preserve"> Thạch Hà tổ chức lễ ký kết chương trình phối hợp thúc đẩy tiêu thụ sản phẩm OCOP của huyện</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color w:val="000000"/>
          <w:sz w:val="28"/>
          <w:szCs w:val="28"/>
          <w:lang w:val="it-IT"/>
        </w:rPr>
        <w:t xml:space="preserve">- </w:t>
      </w:r>
      <w:r w:rsidRPr="00951C2F">
        <w:rPr>
          <w:color w:val="000000"/>
          <w:sz w:val="28"/>
          <w:szCs w:val="28"/>
          <w:lang w:val="it-IT"/>
        </w:rPr>
        <w:t xml:space="preserve"> Hội Cựu chiến binh </w:t>
      </w:r>
      <w:r w:rsidRPr="00951C2F">
        <w:rPr>
          <w:sz w:val="28"/>
          <w:szCs w:val="28"/>
        </w:rPr>
        <w:t>kêu gọi xây dựng được 04 nhà tình nghĩa với số tiền là 260 triệu đồng, sửa chửa, nâng cấp 01 nhà ở cho hội viên với số tiề</w:t>
      </w:r>
      <w:r>
        <w:rPr>
          <w:sz w:val="28"/>
          <w:szCs w:val="28"/>
        </w:rPr>
        <w:t>n 30 triệu đồng, xóa 13 nhà tạm</w:t>
      </w:r>
      <w:r w:rsidRPr="00951C2F">
        <w:rPr>
          <w:sz w:val="28"/>
          <w:szCs w:val="28"/>
        </w:rPr>
        <w:t xml:space="preserve">. </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sz w:val="28"/>
          <w:szCs w:val="28"/>
        </w:rPr>
        <w:t xml:space="preserve">- </w:t>
      </w:r>
      <w:r w:rsidRPr="00951C2F">
        <w:rPr>
          <w:sz w:val="28"/>
          <w:szCs w:val="28"/>
        </w:rPr>
        <w:t xml:space="preserve">Hội Nông dân </w:t>
      </w:r>
      <w:r w:rsidRPr="00951C2F">
        <w:rPr>
          <w:sz w:val="28"/>
          <w:szCs w:val="28"/>
          <w:lang w:val="vi-VN"/>
        </w:rPr>
        <w:t>giúp hội vi</w:t>
      </w:r>
      <w:r>
        <w:rPr>
          <w:sz w:val="28"/>
          <w:szCs w:val="28"/>
          <w:lang w:val="vi-VN"/>
        </w:rPr>
        <w:t>ên vay vốn phát triển sản xuất</w:t>
      </w:r>
      <w:r>
        <w:rPr>
          <w:sz w:val="28"/>
          <w:szCs w:val="28"/>
        </w:rPr>
        <w:t>.</w:t>
      </w:r>
      <w:r w:rsidRPr="0048461D">
        <w:rPr>
          <w:color w:val="000000"/>
          <w:spacing w:val="-4"/>
        </w:rPr>
        <w:t xml:space="preserve"> </w:t>
      </w:r>
      <w:r w:rsidRPr="00713F18">
        <w:rPr>
          <w:color w:val="000000"/>
          <w:spacing w:val="-4"/>
          <w:sz w:val="28"/>
        </w:rPr>
        <w:t>Thực hiện hiệu quả nguồn vốn vay Quỹ hỗ trợ nông dân các cấp với tổng dư nợ 3,157 tỷ đồng cho 12 dự án tại 11 đơn vị</w:t>
      </w:r>
      <w:r>
        <w:rPr>
          <w:color w:val="000000"/>
          <w:spacing w:val="-4"/>
          <w:sz w:val="28"/>
        </w:rPr>
        <w:t>.</w:t>
      </w:r>
    </w:p>
    <w:p w:rsidR="008243F4" w:rsidRPr="00E055BF"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pacing w:val="-4"/>
          <w:sz w:val="28"/>
          <w:szCs w:val="28"/>
        </w:rPr>
      </w:pPr>
      <w:r w:rsidRPr="00E055BF">
        <w:rPr>
          <w:spacing w:val="-4"/>
          <w:sz w:val="28"/>
          <w:szCs w:val="28"/>
        </w:rPr>
        <w:t xml:space="preserve">- Hội Liên hiệp Phụ nữ </w:t>
      </w:r>
      <w:r w:rsidRPr="00E055BF">
        <w:rPr>
          <w:spacing w:val="-4"/>
          <w:sz w:val="28"/>
          <w:szCs w:val="28"/>
          <w:lang w:val="sq-AL"/>
        </w:rPr>
        <w:t xml:space="preserve">trao 937 suất quà trị giá 397,4 triệu đồng cho các đối tượng là học sinh nghèo vượt khó, phụ nữ nghèo, các gia đình chính sách, các thành viên vay vốn thuộc hộ nghèo, cán bộ hội có hoàn cảnh đặc biệt khó khăn. </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sz w:val="28"/>
          <w:szCs w:val="28"/>
          <w:lang w:val="sq-AL"/>
        </w:rPr>
        <w:t>- Đoàn Thanh niên CSHCM t</w:t>
      </w:r>
      <w:r w:rsidRPr="00951C2F">
        <w:rPr>
          <w:color w:val="000000"/>
          <w:sz w:val="28"/>
          <w:szCs w:val="28"/>
          <w:shd w:val="clear" w:color="auto" w:fill="FFFFFF"/>
          <w:lang w:val="nl-NL"/>
        </w:rPr>
        <w:t>ổ chức phát 750 suất cháo tình thương</w:t>
      </w:r>
      <w:r>
        <w:rPr>
          <w:color w:val="000000"/>
          <w:sz w:val="28"/>
          <w:szCs w:val="28"/>
          <w:shd w:val="clear" w:color="auto" w:fill="FFFFFF"/>
          <w:lang w:val="nl-NL"/>
        </w:rPr>
        <w:t>; t</w:t>
      </w:r>
      <w:r w:rsidRPr="00951C2F">
        <w:rPr>
          <w:color w:val="000000"/>
          <w:sz w:val="28"/>
          <w:szCs w:val="28"/>
          <w:shd w:val="clear" w:color="auto" w:fill="FFFFFF"/>
          <w:lang w:val="nl-NL"/>
        </w:rPr>
        <w:t xml:space="preserve">ổ chức 04 buổi khám và cấp thuốc miễn phí cho 400 đối tượng chính sách tại 3 xã. </w:t>
      </w:r>
      <w:r>
        <w:rPr>
          <w:color w:val="000000"/>
          <w:sz w:val="28"/>
          <w:szCs w:val="28"/>
          <w:shd w:val="clear" w:color="auto" w:fill="FFFFFF"/>
          <w:lang w:val="nl-NL"/>
        </w:rPr>
        <w:t>Vận động đoàn viên h</w:t>
      </w:r>
      <w:r w:rsidRPr="00951C2F">
        <w:rPr>
          <w:color w:val="000000"/>
          <w:sz w:val="28"/>
          <w:szCs w:val="28"/>
          <w:shd w:val="clear" w:color="auto" w:fill="FFFFFF"/>
          <w:lang w:val="nl-NL"/>
        </w:rPr>
        <w:t>iến 30 đơn vị máu và</w:t>
      </w:r>
      <w:r>
        <w:rPr>
          <w:color w:val="000000"/>
          <w:sz w:val="28"/>
          <w:szCs w:val="28"/>
          <w:shd w:val="clear" w:color="auto" w:fill="FFFFFF"/>
          <w:lang w:val="nl-NL"/>
        </w:rPr>
        <w:t xml:space="preserve"> hiến trực tiếp</w:t>
      </w:r>
      <w:r w:rsidRPr="00951C2F">
        <w:rPr>
          <w:color w:val="000000"/>
          <w:sz w:val="28"/>
          <w:szCs w:val="28"/>
          <w:shd w:val="clear" w:color="auto" w:fill="FFFFFF"/>
          <w:lang w:val="nl-NL"/>
        </w:rPr>
        <w:t xml:space="preserve"> </w:t>
      </w:r>
      <w:r w:rsidRPr="00E055BF">
        <w:rPr>
          <w:color w:val="000000"/>
          <w:sz w:val="28"/>
          <w:szCs w:val="28"/>
          <w:shd w:val="clear" w:color="auto" w:fill="FFFFFF"/>
          <w:lang w:val="nl-NL"/>
        </w:rPr>
        <w:t>04 đơn vị hiến tại bệnh viện Đa khoa Hà Tĩnh...</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color w:val="000000"/>
          <w:sz w:val="28"/>
          <w:szCs w:val="28"/>
          <w:shd w:val="clear" w:color="auto" w:fill="FFFFFF"/>
          <w:lang w:val="nl-NL"/>
        </w:rPr>
        <w:lastRenderedPageBreak/>
        <w:t>- Liên đoàn Lao động</w:t>
      </w:r>
      <w:r w:rsidRPr="00951C2F">
        <w:rPr>
          <w:color w:val="000000"/>
          <w:sz w:val="28"/>
          <w:szCs w:val="28"/>
          <w:shd w:val="clear" w:color="auto" w:fill="FFFFFF"/>
          <w:lang w:val="nl-NL"/>
        </w:rPr>
        <w:t xml:space="preserve"> huyện </w:t>
      </w:r>
      <w:r w:rsidRPr="00951C2F">
        <w:rPr>
          <w:spacing w:val="-8"/>
          <w:sz w:val="28"/>
          <w:szCs w:val="28"/>
          <w:lang w:val="pt-BR"/>
        </w:rPr>
        <w:t>tổ chức tặng 123 suất quà cho cán bộ, công nhân viên chức, người lao động có hoàn cảnh đặc biệt khó khăn với số tiền 77,9 triệu đồng</w:t>
      </w:r>
      <w:r>
        <w:rPr>
          <w:sz w:val="28"/>
          <w:szCs w:val="28"/>
          <w:lang w:val="pt-BR"/>
        </w:rPr>
        <w:t xml:space="preserve">; </w:t>
      </w:r>
      <w:r w:rsidRPr="00951C2F">
        <w:rPr>
          <w:sz w:val="28"/>
          <w:szCs w:val="28"/>
          <w:lang w:val="pt-BR"/>
        </w:rPr>
        <w:t xml:space="preserve">Quỹ </w:t>
      </w:r>
      <w:r>
        <w:rPr>
          <w:sz w:val="28"/>
          <w:szCs w:val="28"/>
          <w:lang w:val="pt-BR"/>
        </w:rPr>
        <w:t>công đoàn tỉnh hỗ trợ 1 nhà mái ấm công đoàn</w:t>
      </w:r>
      <w:r w:rsidRPr="00951C2F">
        <w:rPr>
          <w:sz w:val="28"/>
          <w:szCs w:val="28"/>
          <w:lang w:val="pt-BR"/>
        </w:rPr>
        <w:t xml:space="preserve"> với số tiền 30 triệu, huyện 3 nhà 90 triệu đồng... </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sidRPr="00951C2F">
        <w:rPr>
          <w:sz w:val="28"/>
          <w:szCs w:val="28"/>
          <w:lang w:val="pt-BR"/>
        </w:rPr>
        <w:t xml:space="preserve">  </w:t>
      </w:r>
      <w:r>
        <w:rPr>
          <w:rFonts w:ascii="Times New Roman Bold" w:hAnsi="Times New Roman Bold"/>
          <w:b/>
          <w:sz w:val="28"/>
          <w:szCs w:val="28"/>
        </w:rPr>
        <w:t>7</w:t>
      </w:r>
      <w:r w:rsidRPr="00CD30BE">
        <w:rPr>
          <w:rFonts w:ascii="Times New Roman Bold" w:hAnsi="Times New Roman Bold"/>
          <w:b/>
          <w:sz w:val="28"/>
          <w:szCs w:val="28"/>
        </w:rPr>
        <w:t xml:space="preserve">. </w:t>
      </w:r>
      <w:r>
        <w:rPr>
          <w:rFonts w:ascii="Times New Roman Bold" w:hAnsi="Times New Roman Bold"/>
          <w:b/>
          <w:sz w:val="28"/>
          <w:szCs w:val="28"/>
        </w:rPr>
        <w:t>Kết quả thực hiện công trình, phần việc.</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rStyle w:val="Strong"/>
          <w:b w:val="0"/>
          <w:bCs w:val="0"/>
          <w:sz w:val="28"/>
          <w:szCs w:val="28"/>
        </w:rPr>
      </w:pPr>
      <w:r>
        <w:rPr>
          <w:sz w:val="28"/>
          <w:szCs w:val="28"/>
        </w:rPr>
        <w:t>Toàn huyện</w:t>
      </w:r>
      <w:r w:rsidRPr="00CD30BE">
        <w:rPr>
          <w:sz w:val="28"/>
          <w:szCs w:val="28"/>
        </w:rPr>
        <w:t xml:space="preserve"> có</w:t>
      </w:r>
      <w:r w:rsidRPr="00CD30BE">
        <w:rPr>
          <w:rStyle w:val="Strong"/>
          <w:color w:val="000000"/>
          <w:sz w:val="28"/>
          <w:szCs w:val="28"/>
        </w:rPr>
        <w:t xml:space="preserve"> </w:t>
      </w:r>
      <w:r w:rsidR="0011164D">
        <w:rPr>
          <w:rStyle w:val="Strong"/>
          <w:b w:val="0"/>
          <w:color w:val="000000"/>
          <w:sz w:val="28"/>
          <w:szCs w:val="28"/>
        </w:rPr>
        <w:t>8</w:t>
      </w:r>
      <w:r w:rsidRPr="00120B3B">
        <w:rPr>
          <w:rStyle w:val="Strong"/>
          <w:b w:val="0"/>
          <w:color w:val="000000"/>
          <w:sz w:val="28"/>
          <w:szCs w:val="28"/>
        </w:rPr>
        <w:t>8</w:t>
      </w:r>
      <w:r w:rsidRPr="00CD30BE">
        <w:rPr>
          <w:rStyle w:val="Strong"/>
          <w:b w:val="0"/>
          <w:color w:val="000000"/>
          <w:sz w:val="28"/>
          <w:szCs w:val="28"/>
        </w:rPr>
        <w:t xml:space="preserve"> công trình chào mừ</w:t>
      </w:r>
      <w:r>
        <w:rPr>
          <w:rStyle w:val="Strong"/>
          <w:b w:val="0"/>
          <w:color w:val="000000"/>
          <w:sz w:val="28"/>
          <w:szCs w:val="28"/>
        </w:rPr>
        <w:t>ng, trong đó cấp huyện 30</w:t>
      </w:r>
      <w:r w:rsidRPr="00CD30BE">
        <w:rPr>
          <w:rStyle w:val="Strong"/>
          <w:b w:val="0"/>
          <w:color w:val="000000"/>
          <w:sz w:val="28"/>
          <w:szCs w:val="28"/>
        </w:rPr>
        <w:t xml:space="preserve"> công </w:t>
      </w:r>
      <w:r>
        <w:rPr>
          <w:rStyle w:val="Strong"/>
          <w:b w:val="0"/>
          <w:color w:val="000000"/>
          <w:sz w:val="28"/>
          <w:szCs w:val="28"/>
        </w:rPr>
        <w:t xml:space="preserve">trình, cấp xã 58 </w:t>
      </w:r>
      <w:r w:rsidRPr="00CD30BE">
        <w:rPr>
          <w:rStyle w:val="Strong"/>
          <w:b w:val="0"/>
          <w:color w:val="000000"/>
          <w:sz w:val="28"/>
          <w:szCs w:val="28"/>
        </w:rPr>
        <w:t>công trình</w:t>
      </w:r>
      <w:r>
        <w:rPr>
          <w:rStyle w:val="Strong"/>
          <w:b w:val="0"/>
          <w:color w:val="000000"/>
          <w:sz w:val="28"/>
          <w:szCs w:val="28"/>
        </w:rPr>
        <w:t xml:space="preserve">; </w:t>
      </w:r>
      <w:r w:rsidRPr="00CD30BE">
        <w:rPr>
          <w:rStyle w:val="Strong"/>
          <w:b w:val="0"/>
          <w:color w:val="000000"/>
          <w:sz w:val="28"/>
          <w:szCs w:val="28"/>
        </w:rPr>
        <w:t xml:space="preserve">tổng mức đầu tư: </w:t>
      </w:r>
      <w:r>
        <w:rPr>
          <w:rStyle w:val="Strong"/>
          <w:b w:val="0"/>
          <w:color w:val="000000"/>
          <w:sz w:val="28"/>
          <w:szCs w:val="28"/>
        </w:rPr>
        <w:t>562.724</w:t>
      </w:r>
      <w:r w:rsidRPr="00CD30BE">
        <w:rPr>
          <w:rStyle w:val="Strong"/>
          <w:b w:val="0"/>
          <w:color w:val="000000"/>
          <w:sz w:val="28"/>
          <w:szCs w:val="28"/>
        </w:rPr>
        <w:t xml:space="preserve"> triệu đồng </w:t>
      </w:r>
      <w:r w:rsidRPr="00CD30BE">
        <w:rPr>
          <w:rStyle w:val="Strong"/>
          <w:b w:val="0"/>
          <w:i/>
          <w:color w:val="000000"/>
          <w:sz w:val="28"/>
          <w:szCs w:val="28"/>
        </w:rPr>
        <w:t>(có biểu chi tiết kèm theo).</w:t>
      </w:r>
      <w:r w:rsidRPr="0093317C">
        <w:rPr>
          <w:rStyle w:val="Strong"/>
          <w:b w:val="0"/>
          <w:i/>
          <w:color w:val="000000"/>
          <w:sz w:val="22"/>
          <w:szCs w:val="28"/>
        </w:rPr>
        <w:t xml:space="preserve"> </w:t>
      </w:r>
      <w:r w:rsidRPr="0093317C">
        <w:rPr>
          <w:rStyle w:val="Strong"/>
          <w:b w:val="0"/>
          <w:color w:val="000000"/>
          <w:sz w:val="28"/>
          <w:szCs w:val="28"/>
        </w:rPr>
        <w:t>Công trình</w:t>
      </w:r>
      <w:r>
        <w:rPr>
          <w:rStyle w:val="Strong"/>
          <w:b w:val="0"/>
          <w:color w:val="000000"/>
          <w:sz w:val="28"/>
          <w:szCs w:val="28"/>
        </w:rPr>
        <w:t xml:space="preserve"> cấp huyện</w:t>
      </w:r>
      <w:r w:rsidRPr="0093317C">
        <w:rPr>
          <w:rStyle w:val="Strong"/>
          <w:b w:val="0"/>
          <w:color w:val="000000"/>
          <w:sz w:val="28"/>
          <w:szCs w:val="28"/>
        </w:rPr>
        <w:t xml:space="preserve"> đã hoàn thành </w:t>
      </w:r>
      <w:r>
        <w:rPr>
          <w:rStyle w:val="Strong"/>
          <w:b w:val="0"/>
          <w:color w:val="000000"/>
          <w:sz w:val="28"/>
          <w:szCs w:val="28"/>
        </w:rPr>
        <w:t>11</w:t>
      </w:r>
      <w:r w:rsidRPr="0093317C">
        <w:rPr>
          <w:rStyle w:val="Strong"/>
          <w:b w:val="0"/>
          <w:color w:val="000000"/>
          <w:sz w:val="28"/>
          <w:szCs w:val="28"/>
        </w:rPr>
        <w:t>; công trình đang gấp rút hoàn thành 0</w:t>
      </w:r>
      <w:r>
        <w:rPr>
          <w:rStyle w:val="Strong"/>
          <w:b w:val="0"/>
          <w:color w:val="000000"/>
          <w:sz w:val="28"/>
          <w:szCs w:val="28"/>
        </w:rPr>
        <w:t>4</w:t>
      </w:r>
      <w:r w:rsidRPr="0093317C">
        <w:rPr>
          <w:rStyle w:val="Strong"/>
          <w:b w:val="0"/>
          <w:color w:val="000000"/>
          <w:sz w:val="28"/>
          <w:szCs w:val="28"/>
        </w:rPr>
        <w:t>; công trình, phần việc đang đẩy nhanh tiến độ thực hiện</w:t>
      </w:r>
      <w:r>
        <w:rPr>
          <w:rStyle w:val="Strong"/>
          <w:b w:val="0"/>
          <w:color w:val="000000"/>
          <w:sz w:val="28"/>
          <w:szCs w:val="28"/>
        </w:rPr>
        <w:t xml:space="preserve"> 19 công trình, bình quân mỗi xã có từ 2-3 công trình chào mừng.</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rFonts w:ascii="Times New Roman Bold" w:hAnsi="Times New Roman Bold"/>
          <w:b/>
          <w:sz w:val="28"/>
          <w:szCs w:val="28"/>
        </w:rPr>
        <w:t xml:space="preserve">8. </w:t>
      </w:r>
      <w:r w:rsidRPr="00CD30BE">
        <w:rPr>
          <w:rFonts w:ascii="Times New Roman Bold" w:hAnsi="Times New Roman Bold"/>
          <w:b/>
          <w:sz w:val="28"/>
          <w:szCs w:val="28"/>
        </w:rPr>
        <w:t xml:space="preserve">Công </w:t>
      </w:r>
      <w:r>
        <w:rPr>
          <w:rFonts w:ascii="Times New Roman Bold" w:hAnsi="Times New Roman Bold"/>
          <w:b/>
          <w:sz w:val="28"/>
          <w:szCs w:val="28"/>
        </w:rPr>
        <w:t xml:space="preserve">tác </w:t>
      </w:r>
      <w:r w:rsidRPr="00CD30BE">
        <w:rPr>
          <w:rFonts w:ascii="Times New Roman Bold" w:hAnsi="Times New Roman Bold"/>
          <w:b/>
          <w:sz w:val="28"/>
          <w:szCs w:val="28"/>
        </w:rPr>
        <w:t>khen thưởng</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rStyle w:val="Strong"/>
          <w:b w:val="0"/>
          <w:bCs w:val="0"/>
          <w:sz w:val="28"/>
          <w:szCs w:val="28"/>
        </w:rPr>
      </w:pPr>
      <w:r w:rsidRPr="004630A4">
        <w:rPr>
          <w:rStyle w:val="Strong"/>
          <w:b w:val="0"/>
          <w:color w:val="000000"/>
          <w:sz w:val="28"/>
          <w:szCs w:val="28"/>
        </w:rPr>
        <w:t xml:space="preserve">Kịp thời khen thưởng đột xuất cho 07 cá nhân có thành tích trong công tác phòng chống dịch </w:t>
      </w:r>
      <w:r>
        <w:rPr>
          <w:rStyle w:val="Strong"/>
          <w:b w:val="0"/>
          <w:color w:val="000000"/>
          <w:sz w:val="28"/>
          <w:szCs w:val="28"/>
        </w:rPr>
        <w:t>COVID- 19</w:t>
      </w:r>
      <w:r w:rsidRPr="004630A4">
        <w:rPr>
          <w:rStyle w:val="Strong"/>
          <w:b w:val="0"/>
          <w:color w:val="000000"/>
          <w:sz w:val="28"/>
          <w:szCs w:val="28"/>
        </w:rPr>
        <w:t xml:space="preserve"> và </w:t>
      </w:r>
      <w:r>
        <w:rPr>
          <w:rStyle w:val="Strong"/>
          <w:b w:val="0"/>
          <w:color w:val="000000"/>
          <w:sz w:val="28"/>
          <w:szCs w:val="28"/>
        </w:rPr>
        <w:t xml:space="preserve">trong đấu tranh phòng, chống tội phạm. Khen thưởng và trình cấp trên khen thưởng cho tập thể, cá nhân có thành tích xuất sắc trong năm học 2020 -2021 đảm bảo tiêu chuẩn, đúng quy trình. Tập thể, cá nhân được khen thưởng đều phát huy thành tích đạt được, có sức lan tỏa </w:t>
      </w:r>
      <w:r w:rsidRPr="00E055BF">
        <w:rPr>
          <w:rStyle w:val="Strong"/>
          <w:b w:val="0"/>
          <w:color w:val="000000"/>
          <w:sz w:val="28"/>
          <w:szCs w:val="28"/>
        </w:rPr>
        <w:t>trong cộng và xã hội.</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spacing w:val="-10"/>
          <w:sz w:val="28"/>
          <w:szCs w:val="28"/>
          <w:lang w:val="es-ES_tradnl"/>
        </w:rPr>
        <w:t xml:space="preserve">- </w:t>
      </w:r>
      <w:r w:rsidRPr="002555B3">
        <w:rPr>
          <w:spacing w:val="-10"/>
          <w:sz w:val="28"/>
          <w:szCs w:val="28"/>
          <w:lang w:val="es-ES_tradnl"/>
        </w:rPr>
        <w:t>Tổ chức Hội nghị vinh danh 55 gương điển hình; giới thiệu 04 gương điển hình vinh danh tại Hội nghị cấp tỉnh.</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rStyle w:val="Strong"/>
          <w:b w:val="0"/>
          <w:bCs w:val="0"/>
          <w:sz w:val="28"/>
          <w:szCs w:val="28"/>
        </w:rPr>
      </w:pPr>
      <w:r>
        <w:rPr>
          <w:rStyle w:val="Strong"/>
          <w:color w:val="000000"/>
          <w:sz w:val="28"/>
          <w:szCs w:val="28"/>
        </w:rPr>
        <w:t>B</w:t>
      </w:r>
      <w:r w:rsidRPr="008D400B">
        <w:rPr>
          <w:rStyle w:val="Strong"/>
          <w:color w:val="000000"/>
          <w:sz w:val="28"/>
          <w:szCs w:val="28"/>
        </w:rPr>
        <w:t>. TỒN TẠI, HẠN CHẾ</w:t>
      </w:r>
    </w:p>
    <w:p w:rsidR="008243F4" w:rsidRDefault="0011164D"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rStyle w:val="Strong"/>
          <w:b w:val="0"/>
          <w:bCs w:val="0"/>
          <w:sz w:val="28"/>
          <w:szCs w:val="28"/>
        </w:rPr>
      </w:pPr>
      <w:r>
        <w:rPr>
          <w:rStyle w:val="Strong"/>
          <w:b w:val="0"/>
          <w:color w:val="000000"/>
          <w:sz w:val="28"/>
          <w:szCs w:val="28"/>
        </w:rPr>
        <w:t>Thời gian qua một số phong trào thi đua có phần chững lại do tác động đại dịch COVID -19</w:t>
      </w:r>
      <w:r w:rsidR="00227866">
        <w:rPr>
          <w:rStyle w:val="Strong"/>
          <w:b w:val="0"/>
          <w:color w:val="000000"/>
          <w:sz w:val="28"/>
          <w:szCs w:val="28"/>
        </w:rPr>
        <w:t>; một số đơn vị, địa phươn</w:t>
      </w:r>
      <w:r>
        <w:rPr>
          <w:rStyle w:val="Strong"/>
          <w:b w:val="0"/>
          <w:color w:val="000000"/>
          <w:sz w:val="28"/>
          <w:szCs w:val="28"/>
        </w:rPr>
        <w:t>g chưa kịp thời sơ kết, tổng kết phong trào thi đua.</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rStyle w:val="Strong"/>
          <w:b w:val="0"/>
          <w:bCs w:val="0"/>
          <w:sz w:val="28"/>
          <w:szCs w:val="28"/>
        </w:rPr>
      </w:pPr>
      <w:r>
        <w:rPr>
          <w:rStyle w:val="Strong"/>
          <w:color w:val="000000"/>
          <w:sz w:val="28"/>
          <w:szCs w:val="28"/>
        </w:rPr>
        <w:t>C</w:t>
      </w:r>
      <w:r w:rsidRPr="00CD30BE">
        <w:rPr>
          <w:rStyle w:val="Strong"/>
          <w:color w:val="000000"/>
          <w:sz w:val="28"/>
          <w:szCs w:val="28"/>
        </w:rPr>
        <w:t>. NHIỆM VỤ</w:t>
      </w:r>
      <w:r>
        <w:rPr>
          <w:rStyle w:val="Strong"/>
          <w:color w:val="000000"/>
          <w:sz w:val="28"/>
          <w:szCs w:val="28"/>
        </w:rPr>
        <w:t xml:space="preserve"> CÒN LẠI CỦA NĂM 2021</w:t>
      </w:r>
      <w:r w:rsidRPr="00CD30BE">
        <w:rPr>
          <w:rStyle w:val="Strong"/>
          <w:color w:val="000000"/>
          <w:sz w:val="28"/>
          <w:szCs w:val="28"/>
        </w:rPr>
        <w:t>.</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rStyle w:val="Strong"/>
          <w:b w:val="0"/>
          <w:color w:val="000000"/>
          <w:sz w:val="28"/>
          <w:szCs w:val="28"/>
        </w:rPr>
        <w:t xml:space="preserve">1. </w:t>
      </w:r>
      <w:r w:rsidRPr="00E055BF">
        <w:rPr>
          <w:rStyle w:val="Strong"/>
          <w:b w:val="0"/>
          <w:color w:val="000000"/>
          <w:sz w:val="28"/>
          <w:szCs w:val="28"/>
        </w:rPr>
        <w:t>Tă</w:t>
      </w:r>
      <w:r w:rsidR="00227866">
        <w:rPr>
          <w:rStyle w:val="Strong"/>
          <w:b w:val="0"/>
          <w:color w:val="000000"/>
          <w:sz w:val="28"/>
          <w:szCs w:val="28"/>
        </w:rPr>
        <w:t>ng cường công tác tuyên truyề</w:t>
      </w:r>
      <w:r w:rsidRPr="00E055BF">
        <w:rPr>
          <w:rStyle w:val="Strong"/>
          <w:b w:val="0"/>
          <w:color w:val="000000"/>
          <w:sz w:val="28"/>
          <w:szCs w:val="28"/>
        </w:rPr>
        <w:t>n phòng, chống dịch bệnh; thực hiện nghiêm túc các văn bản</w:t>
      </w:r>
      <w:r w:rsidR="00227866">
        <w:rPr>
          <w:rStyle w:val="Strong"/>
          <w:b w:val="0"/>
          <w:color w:val="000000"/>
          <w:sz w:val="28"/>
          <w:szCs w:val="28"/>
        </w:rPr>
        <w:t xml:space="preserve"> của Trung ương,</w:t>
      </w:r>
      <w:r w:rsidRPr="00E055BF">
        <w:rPr>
          <w:rStyle w:val="Strong"/>
          <w:b w:val="0"/>
          <w:color w:val="000000"/>
          <w:sz w:val="28"/>
          <w:szCs w:val="28"/>
        </w:rPr>
        <w:t xml:space="preserve"> tỉnh</w:t>
      </w:r>
      <w:r w:rsidR="00227866">
        <w:rPr>
          <w:rStyle w:val="Strong"/>
          <w:b w:val="0"/>
          <w:color w:val="000000"/>
          <w:sz w:val="28"/>
          <w:szCs w:val="28"/>
        </w:rPr>
        <w:t>, huyện</w:t>
      </w:r>
      <w:r w:rsidRPr="00E055BF">
        <w:rPr>
          <w:rStyle w:val="Strong"/>
          <w:b w:val="0"/>
          <w:color w:val="000000"/>
          <w:sz w:val="28"/>
          <w:szCs w:val="28"/>
        </w:rPr>
        <w:t xml:space="preserve"> về phòng, chống dịch </w:t>
      </w:r>
      <w:r>
        <w:rPr>
          <w:rStyle w:val="Strong"/>
          <w:b w:val="0"/>
          <w:color w:val="000000"/>
          <w:sz w:val="28"/>
          <w:szCs w:val="28"/>
        </w:rPr>
        <w:t>COVID - 19. Phát động phong trào thi đua “</w:t>
      </w:r>
      <w:r w:rsidR="00227866">
        <w:rPr>
          <w:sz w:val="28"/>
          <w:szCs w:val="28"/>
          <w:lang w:val="vi-VN"/>
        </w:rPr>
        <w:t xml:space="preserve">Cả </w:t>
      </w:r>
      <w:r w:rsidR="00227866">
        <w:rPr>
          <w:sz w:val="28"/>
          <w:szCs w:val="28"/>
        </w:rPr>
        <w:t>huyện</w:t>
      </w:r>
      <w:r w:rsidRPr="005E2929">
        <w:rPr>
          <w:sz w:val="28"/>
          <w:szCs w:val="28"/>
        </w:rPr>
        <w:t xml:space="preserve"> </w:t>
      </w:r>
      <w:r w:rsidRPr="005E2929">
        <w:rPr>
          <w:sz w:val="28"/>
          <w:szCs w:val="28"/>
          <w:lang w:val="vi-VN"/>
        </w:rPr>
        <w:t>chung sức, đồng lòng thi đua phòng, chống</w:t>
      </w:r>
      <w:r w:rsidRPr="005E2929">
        <w:rPr>
          <w:sz w:val="28"/>
          <w:szCs w:val="28"/>
        </w:rPr>
        <w:t xml:space="preserve"> hiệu quả </w:t>
      </w:r>
      <w:r w:rsidRPr="005E2929">
        <w:rPr>
          <w:sz w:val="28"/>
          <w:szCs w:val="28"/>
          <w:lang w:val="vi-VN"/>
        </w:rPr>
        <w:t xml:space="preserve">dịch </w:t>
      </w:r>
      <w:r w:rsidRPr="005E2929">
        <w:rPr>
          <w:sz w:val="28"/>
          <w:szCs w:val="28"/>
        </w:rPr>
        <w:t xml:space="preserve">bệnh </w:t>
      </w:r>
      <w:r w:rsidRPr="005E2929">
        <w:rPr>
          <w:sz w:val="28"/>
          <w:szCs w:val="28"/>
          <w:lang w:val="vi-VN"/>
        </w:rPr>
        <w:t>COVID-19”</w:t>
      </w:r>
      <w:r w:rsidRPr="005E2929">
        <w:rPr>
          <w:i/>
          <w:noProof/>
          <w:sz w:val="28"/>
          <w:szCs w:val="28"/>
        </w:rPr>
        <w:t xml:space="preserve"> </w:t>
      </w:r>
    </w:p>
    <w:p w:rsidR="008243F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Pr>
          <w:spacing w:val="-8"/>
          <w:sz w:val="28"/>
          <w:szCs w:val="28"/>
        </w:rPr>
        <w:t>2</w:t>
      </w:r>
      <w:r w:rsidRPr="004B4A77">
        <w:rPr>
          <w:spacing w:val="-8"/>
          <w:sz w:val="28"/>
          <w:szCs w:val="28"/>
        </w:rPr>
        <w:t>.</w:t>
      </w:r>
      <w:r w:rsidR="0011164D">
        <w:rPr>
          <w:spacing w:val="-8"/>
          <w:sz w:val="28"/>
          <w:szCs w:val="28"/>
        </w:rPr>
        <w:t xml:space="preserve"> Tiếp tục đẩy mạnh phong trào thi đua yêu nước nhằm hoàn thành vượt mức chỉ tiêu đề ra; t</w:t>
      </w:r>
      <w:r>
        <w:rPr>
          <w:spacing w:val="-8"/>
          <w:sz w:val="28"/>
          <w:szCs w:val="28"/>
        </w:rPr>
        <w:t>ổ chức tổng kết phong trào thi đua, công tác khen thưởng năm 2021, triển khai nhiệm vụ năm 2022.</w:t>
      </w:r>
    </w:p>
    <w:p w:rsidR="008243F4" w:rsidRPr="00C915D4" w:rsidRDefault="008243F4" w:rsidP="0011164D">
      <w:pPr>
        <w:pBdr>
          <w:top w:val="dotted" w:sz="4" w:space="0" w:color="FFFFFF"/>
          <w:left w:val="dotted" w:sz="4" w:space="0" w:color="FFFFFF"/>
          <w:bottom w:val="dotted" w:sz="4" w:space="7" w:color="FFFFFF"/>
          <w:right w:val="dotted" w:sz="4" w:space="29" w:color="FFFFFF"/>
        </w:pBdr>
        <w:shd w:val="clear" w:color="auto" w:fill="FFFFFF"/>
        <w:spacing w:line="264" w:lineRule="auto"/>
        <w:ind w:firstLine="720"/>
        <w:contextualSpacing/>
        <w:jc w:val="both"/>
        <w:rPr>
          <w:sz w:val="28"/>
          <w:szCs w:val="28"/>
        </w:rPr>
      </w:pPr>
      <w:r w:rsidRPr="00CD30BE">
        <w:rPr>
          <w:sz w:val="28"/>
          <w:szCs w:val="28"/>
        </w:rPr>
        <w:t xml:space="preserve">Trên đây là báo cáo kết quả </w:t>
      </w:r>
      <w:r>
        <w:rPr>
          <w:sz w:val="28"/>
          <w:szCs w:val="28"/>
        </w:rPr>
        <w:t>phong trào thi đua yêu nước lập thành tích chào mừng kỷ niệm 190 năm thành lập tỉnh, 30 năm tái lập tỉnh Hà Tĩnh, kính trình Ban Thi đua – Khen thưởng tỉnh./.</w:t>
      </w:r>
    </w:p>
    <w:p w:rsidR="008243F4" w:rsidRPr="00CD30BE" w:rsidRDefault="008243F4" w:rsidP="008243F4">
      <w:pPr>
        <w:spacing w:line="288" w:lineRule="auto"/>
        <w:ind w:firstLine="567"/>
        <w:jc w:val="both"/>
        <w:outlineLvl w:val="0"/>
        <w:rPr>
          <w:sz w:val="2"/>
          <w:szCs w:val="28"/>
        </w:rPr>
      </w:pPr>
    </w:p>
    <w:tbl>
      <w:tblPr>
        <w:tblW w:w="0" w:type="auto"/>
        <w:tblLook w:val="01E0" w:firstRow="1" w:lastRow="1" w:firstColumn="1" w:lastColumn="1" w:noHBand="0" w:noVBand="0"/>
      </w:tblPr>
      <w:tblGrid>
        <w:gridCol w:w="4586"/>
        <w:gridCol w:w="4702"/>
      </w:tblGrid>
      <w:tr w:rsidR="008243F4" w:rsidRPr="00CD30BE" w:rsidTr="00886FEA">
        <w:tc>
          <w:tcPr>
            <w:tcW w:w="4644" w:type="dxa"/>
          </w:tcPr>
          <w:p w:rsidR="008243F4" w:rsidRPr="00CD30BE" w:rsidRDefault="008243F4" w:rsidP="00886FEA">
            <w:pPr>
              <w:spacing w:line="288" w:lineRule="auto"/>
              <w:rPr>
                <w:szCs w:val="28"/>
              </w:rPr>
            </w:pPr>
            <w:r w:rsidRPr="00CD30BE">
              <w:rPr>
                <w:b/>
                <w:i/>
                <w:szCs w:val="28"/>
              </w:rPr>
              <w:t>Nơi nhận</w:t>
            </w:r>
            <w:r w:rsidRPr="00CD30BE">
              <w:rPr>
                <w:szCs w:val="28"/>
              </w:rPr>
              <w:t>:</w:t>
            </w:r>
          </w:p>
          <w:p w:rsidR="008243F4" w:rsidRDefault="008243F4" w:rsidP="00886FEA">
            <w:pPr>
              <w:spacing w:line="288" w:lineRule="auto"/>
              <w:rPr>
                <w:sz w:val="22"/>
                <w:szCs w:val="28"/>
              </w:rPr>
            </w:pPr>
            <w:r>
              <w:rPr>
                <w:sz w:val="22"/>
                <w:szCs w:val="28"/>
              </w:rPr>
              <w:t>- Ban TĐ- KT tỉnh;</w:t>
            </w:r>
          </w:p>
          <w:p w:rsidR="008243F4" w:rsidRPr="00CD30BE" w:rsidRDefault="008243F4" w:rsidP="00886FEA">
            <w:pPr>
              <w:spacing w:line="288" w:lineRule="auto"/>
              <w:rPr>
                <w:sz w:val="22"/>
                <w:szCs w:val="28"/>
              </w:rPr>
            </w:pPr>
            <w:r w:rsidRPr="00CD30BE">
              <w:rPr>
                <w:sz w:val="22"/>
                <w:szCs w:val="28"/>
              </w:rPr>
              <w:t>- TT Huyện ủy, HĐND huyện;</w:t>
            </w:r>
          </w:p>
          <w:p w:rsidR="008243F4" w:rsidRPr="00CD30BE" w:rsidRDefault="008243F4" w:rsidP="00886FEA">
            <w:pPr>
              <w:spacing w:line="288" w:lineRule="auto"/>
              <w:rPr>
                <w:sz w:val="22"/>
                <w:szCs w:val="28"/>
              </w:rPr>
            </w:pPr>
            <w:r w:rsidRPr="00CD30BE">
              <w:rPr>
                <w:sz w:val="22"/>
                <w:szCs w:val="28"/>
              </w:rPr>
              <w:t>- Chủ tịch, PCT UBND huyện;</w:t>
            </w:r>
          </w:p>
          <w:p w:rsidR="008243F4" w:rsidRDefault="008243F4" w:rsidP="00886FEA">
            <w:pPr>
              <w:spacing w:line="288" w:lineRule="auto"/>
              <w:rPr>
                <w:sz w:val="22"/>
                <w:szCs w:val="28"/>
              </w:rPr>
            </w:pPr>
            <w:r w:rsidRPr="00CD30BE">
              <w:rPr>
                <w:sz w:val="22"/>
                <w:szCs w:val="28"/>
              </w:rPr>
              <w:t>- Hội đồng TĐ-KT huyện;</w:t>
            </w:r>
          </w:p>
          <w:p w:rsidR="008243F4" w:rsidRDefault="008243F4" w:rsidP="00886FEA">
            <w:pPr>
              <w:spacing w:line="288" w:lineRule="auto"/>
              <w:rPr>
                <w:sz w:val="22"/>
                <w:szCs w:val="28"/>
              </w:rPr>
            </w:pPr>
            <w:r>
              <w:rPr>
                <w:sz w:val="22"/>
                <w:szCs w:val="28"/>
              </w:rPr>
              <w:t>- Các cụm, khối thi đua;</w:t>
            </w:r>
          </w:p>
          <w:p w:rsidR="008243F4" w:rsidRPr="00CD30BE" w:rsidRDefault="008243F4" w:rsidP="00886FEA">
            <w:pPr>
              <w:spacing w:line="288" w:lineRule="auto"/>
              <w:rPr>
                <w:sz w:val="22"/>
                <w:szCs w:val="28"/>
              </w:rPr>
            </w:pPr>
            <w:r>
              <w:rPr>
                <w:sz w:val="22"/>
                <w:szCs w:val="28"/>
              </w:rPr>
              <w:t>- Các xã, thị trấn;</w:t>
            </w:r>
          </w:p>
          <w:p w:rsidR="008243F4" w:rsidRPr="00CD30BE" w:rsidRDefault="008243F4" w:rsidP="00886FEA">
            <w:pPr>
              <w:spacing w:line="288" w:lineRule="auto"/>
              <w:rPr>
                <w:sz w:val="28"/>
                <w:szCs w:val="28"/>
              </w:rPr>
            </w:pPr>
            <w:r w:rsidRPr="00CD30BE">
              <w:rPr>
                <w:sz w:val="22"/>
                <w:szCs w:val="28"/>
              </w:rPr>
              <w:t>- Lưu: VT.</w:t>
            </w:r>
          </w:p>
        </w:tc>
        <w:tc>
          <w:tcPr>
            <w:tcW w:w="4758" w:type="dxa"/>
          </w:tcPr>
          <w:p w:rsidR="008243F4" w:rsidRPr="00CD30BE" w:rsidRDefault="008243F4" w:rsidP="00886FEA">
            <w:pPr>
              <w:spacing w:line="288" w:lineRule="auto"/>
              <w:jc w:val="center"/>
              <w:rPr>
                <w:b/>
                <w:sz w:val="28"/>
                <w:szCs w:val="28"/>
              </w:rPr>
            </w:pPr>
            <w:r w:rsidRPr="00CD30BE">
              <w:rPr>
                <w:b/>
                <w:sz w:val="28"/>
                <w:szCs w:val="28"/>
              </w:rPr>
              <w:t>TM. ỦY BAN NHÂN DÂN</w:t>
            </w:r>
          </w:p>
          <w:p w:rsidR="008243F4" w:rsidRDefault="008243F4" w:rsidP="00886FEA">
            <w:pPr>
              <w:spacing w:line="288" w:lineRule="auto"/>
              <w:jc w:val="center"/>
              <w:rPr>
                <w:b/>
                <w:sz w:val="28"/>
                <w:szCs w:val="28"/>
              </w:rPr>
            </w:pPr>
            <w:r w:rsidRPr="00CD30BE">
              <w:rPr>
                <w:b/>
                <w:sz w:val="28"/>
                <w:szCs w:val="28"/>
              </w:rPr>
              <w:t>CHỦ TỊCH</w:t>
            </w:r>
          </w:p>
          <w:p w:rsidR="008243F4" w:rsidRPr="00CD30BE" w:rsidRDefault="008243F4" w:rsidP="00886FEA">
            <w:pPr>
              <w:spacing w:line="288" w:lineRule="auto"/>
              <w:jc w:val="center"/>
              <w:rPr>
                <w:sz w:val="20"/>
                <w:szCs w:val="28"/>
              </w:rPr>
            </w:pPr>
          </w:p>
          <w:p w:rsidR="008243F4" w:rsidRPr="00CD30BE" w:rsidRDefault="008243F4" w:rsidP="00886FEA">
            <w:pPr>
              <w:spacing w:line="288" w:lineRule="auto"/>
              <w:rPr>
                <w:sz w:val="12"/>
                <w:szCs w:val="28"/>
              </w:rPr>
            </w:pPr>
          </w:p>
          <w:p w:rsidR="008243F4" w:rsidRPr="00CD30BE" w:rsidRDefault="008243F4" w:rsidP="00886FEA">
            <w:pPr>
              <w:spacing w:line="288" w:lineRule="auto"/>
              <w:rPr>
                <w:sz w:val="34"/>
                <w:szCs w:val="28"/>
              </w:rPr>
            </w:pPr>
          </w:p>
          <w:p w:rsidR="008243F4" w:rsidRPr="00CD30BE" w:rsidRDefault="008243F4" w:rsidP="00886FEA">
            <w:pPr>
              <w:spacing w:line="288" w:lineRule="auto"/>
              <w:jc w:val="center"/>
              <w:rPr>
                <w:b/>
                <w:sz w:val="28"/>
                <w:szCs w:val="28"/>
              </w:rPr>
            </w:pPr>
            <w:r w:rsidRPr="00CD30BE">
              <w:rPr>
                <w:b/>
                <w:sz w:val="28"/>
                <w:szCs w:val="28"/>
              </w:rPr>
              <w:t xml:space="preserve">     </w:t>
            </w:r>
            <w:r>
              <w:rPr>
                <w:b/>
                <w:sz w:val="28"/>
                <w:szCs w:val="28"/>
              </w:rPr>
              <w:t>Nguyễn Văn Khoa</w:t>
            </w:r>
          </w:p>
        </w:tc>
      </w:tr>
    </w:tbl>
    <w:p w:rsidR="008243F4" w:rsidRPr="00CD30BE" w:rsidRDefault="008243F4" w:rsidP="008243F4">
      <w:pPr>
        <w:spacing w:line="288" w:lineRule="auto"/>
      </w:pPr>
    </w:p>
    <w:p w:rsidR="008243F4" w:rsidRPr="00CD30BE" w:rsidRDefault="008243F4" w:rsidP="008243F4">
      <w:pPr>
        <w:spacing w:line="288" w:lineRule="auto"/>
      </w:pPr>
    </w:p>
    <w:p w:rsidR="00603464" w:rsidRDefault="006C4D68"/>
    <w:sectPr w:rsidR="00603464" w:rsidSect="0011164D">
      <w:headerReference w:type="default" r:id="rId8"/>
      <w:pgSz w:w="11907" w:h="16840" w:code="9"/>
      <w:pgMar w:top="993"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D68" w:rsidRDefault="006C4D68">
      <w:r>
        <w:separator/>
      </w:r>
    </w:p>
  </w:endnote>
  <w:endnote w:type="continuationSeparator" w:id="0">
    <w:p w:rsidR="006C4D68" w:rsidRDefault="006C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D68" w:rsidRDefault="006C4D68">
      <w:r>
        <w:separator/>
      </w:r>
    </w:p>
  </w:footnote>
  <w:footnote w:type="continuationSeparator" w:id="0">
    <w:p w:rsidR="006C4D68" w:rsidRDefault="006C4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7C" w:rsidRDefault="008243F4">
    <w:pPr>
      <w:pStyle w:val="Header"/>
      <w:jc w:val="center"/>
    </w:pPr>
    <w:r>
      <w:fldChar w:fldCharType="begin"/>
    </w:r>
    <w:r>
      <w:instrText xml:space="preserve"> PAGE   \* MERGEFORMAT </w:instrText>
    </w:r>
    <w:r>
      <w:fldChar w:fldCharType="separate"/>
    </w:r>
    <w:r w:rsidR="000F0EB4">
      <w:rPr>
        <w:noProof/>
      </w:rPr>
      <w:t>1</w:t>
    </w:r>
    <w:r>
      <w:rPr>
        <w:noProof/>
      </w:rPr>
      <w:fldChar w:fldCharType="end"/>
    </w:r>
  </w:p>
  <w:p w:rsidR="00C37B7C" w:rsidRDefault="006C4D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A3353"/>
    <w:multiLevelType w:val="hybridMultilevel"/>
    <w:tmpl w:val="11AC435E"/>
    <w:lvl w:ilvl="0" w:tplc="BC021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F4"/>
    <w:rsid w:val="000F0EB4"/>
    <w:rsid w:val="0011164D"/>
    <w:rsid w:val="0016522B"/>
    <w:rsid w:val="00227866"/>
    <w:rsid w:val="002469A9"/>
    <w:rsid w:val="003F2615"/>
    <w:rsid w:val="00463274"/>
    <w:rsid w:val="0065310C"/>
    <w:rsid w:val="006C4D68"/>
    <w:rsid w:val="008243F4"/>
    <w:rsid w:val="00955320"/>
    <w:rsid w:val="009A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243F4"/>
    <w:rPr>
      <w:b/>
      <w:bCs/>
    </w:rPr>
  </w:style>
  <w:style w:type="paragraph" w:customStyle="1" w:styleId="western">
    <w:name w:val="western"/>
    <w:basedOn w:val="Normal"/>
    <w:rsid w:val="008243F4"/>
    <w:rPr>
      <w:rFonts w:ascii="Arial Unicode MS" w:eastAsia="Arial Unicode MS" w:hAnsi="Arial Unicode MS" w:cs="Arial Unicode MS"/>
    </w:rPr>
  </w:style>
  <w:style w:type="paragraph" w:customStyle="1" w:styleId="PMsoBodyTextIndent">
    <w:name w:val="P_MsoBodyTextIndent"/>
    <w:basedOn w:val="Normal"/>
    <w:rsid w:val="008243F4"/>
    <w:rPr>
      <w:sz w:val="20"/>
    </w:rPr>
  </w:style>
  <w:style w:type="paragraph" w:customStyle="1" w:styleId="pbody">
    <w:name w:val="pbody"/>
    <w:basedOn w:val="Normal"/>
    <w:uiPriority w:val="99"/>
    <w:rsid w:val="008243F4"/>
    <w:pPr>
      <w:spacing w:before="100" w:beforeAutospacing="1" w:after="100" w:afterAutospacing="1"/>
    </w:pPr>
  </w:style>
  <w:style w:type="paragraph" w:styleId="Header">
    <w:name w:val="header"/>
    <w:basedOn w:val="Normal"/>
    <w:link w:val="HeaderChar"/>
    <w:uiPriority w:val="99"/>
    <w:rsid w:val="008243F4"/>
    <w:pPr>
      <w:tabs>
        <w:tab w:val="center" w:pos="4680"/>
        <w:tab w:val="right" w:pos="9360"/>
      </w:tabs>
    </w:pPr>
  </w:style>
  <w:style w:type="character" w:customStyle="1" w:styleId="HeaderChar">
    <w:name w:val="Header Char"/>
    <w:basedOn w:val="DefaultParagraphFont"/>
    <w:link w:val="Header"/>
    <w:uiPriority w:val="99"/>
    <w:rsid w:val="008243F4"/>
    <w:rPr>
      <w:rFonts w:ascii="Times New Roman" w:eastAsia="Times New Roman" w:hAnsi="Times New Roman" w:cs="Times New Roman"/>
      <w:sz w:val="24"/>
      <w:szCs w:val="24"/>
    </w:rPr>
  </w:style>
  <w:style w:type="character" w:customStyle="1" w:styleId="fontstyle01">
    <w:name w:val="fontstyle01"/>
    <w:rsid w:val="008243F4"/>
    <w:rPr>
      <w:rFonts w:ascii="Times New Roman" w:hAnsi="Times New Roman" w:cs="Times New Roman" w:hint="default"/>
      <w:b w:val="0"/>
      <w:bCs w:val="0"/>
      <w:i w:val="0"/>
      <w:iCs w:val="0"/>
      <w:color w:val="000000"/>
      <w:sz w:val="28"/>
      <w:szCs w:val="28"/>
    </w:rPr>
  </w:style>
  <w:style w:type="character" w:customStyle="1" w:styleId="text">
    <w:name w:val="text"/>
    <w:rsid w:val="008243F4"/>
  </w:style>
  <w:style w:type="paragraph" w:styleId="BalloonText">
    <w:name w:val="Balloon Text"/>
    <w:basedOn w:val="Normal"/>
    <w:link w:val="BalloonTextChar"/>
    <w:uiPriority w:val="99"/>
    <w:semiHidden/>
    <w:unhideWhenUsed/>
    <w:rsid w:val="00227866"/>
    <w:rPr>
      <w:rFonts w:ascii="Tahoma" w:hAnsi="Tahoma" w:cs="Tahoma"/>
      <w:sz w:val="16"/>
      <w:szCs w:val="16"/>
    </w:rPr>
  </w:style>
  <w:style w:type="character" w:customStyle="1" w:styleId="BalloonTextChar">
    <w:name w:val="Balloon Text Char"/>
    <w:basedOn w:val="DefaultParagraphFont"/>
    <w:link w:val="BalloonText"/>
    <w:uiPriority w:val="99"/>
    <w:semiHidden/>
    <w:rsid w:val="002278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243F4"/>
    <w:rPr>
      <w:b/>
      <w:bCs/>
    </w:rPr>
  </w:style>
  <w:style w:type="paragraph" w:customStyle="1" w:styleId="western">
    <w:name w:val="western"/>
    <w:basedOn w:val="Normal"/>
    <w:rsid w:val="008243F4"/>
    <w:rPr>
      <w:rFonts w:ascii="Arial Unicode MS" w:eastAsia="Arial Unicode MS" w:hAnsi="Arial Unicode MS" w:cs="Arial Unicode MS"/>
    </w:rPr>
  </w:style>
  <w:style w:type="paragraph" w:customStyle="1" w:styleId="PMsoBodyTextIndent">
    <w:name w:val="P_MsoBodyTextIndent"/>
    <w:basedOn w:val="Normal"/>
    <w:rsid w:val="008243F4"/>
    <w:rPr>
      <w:sz w:val="20"/>
    </w:rPr>
  </w:style>
  <w:style w:type="paragraph" w:customStyle="1" w:styleId="pbody">
    <w:name w:val="pbody"/>
    <w:basedOn w:val="Normal"/>
    <w:uiPriority w:val="99"/>
    <w:rsid w:val="008243F4"/>
    <w:pPr>
      <w:spacing w:before="100" w:beforeAutospacing="1" w:after="100" w:afterAutospacing="1"/>
    </w:pPr>
  </w:style>
  <w:style w:type="paragraph" w:styleId="Header">
    <w:name w:val="header"/>
    <w:basedOn w:val="Normal"/>
    <w:link w:val="HeaderChar"/>
    <w:uiPriority w:val="99"/>
    <w:rsid w:val="008243F4"/>
    <w:pPr>
      <w:tabs>
        <w:tab w:val="center" w:pos="4680"/>
        <w:tab w:val="right" w:pos="9360"/>
      </w:tabs>
    </w:pPr>
  </w:style>
  <w:style w:type="character" w:customStyle="1" w:styleId="HeaderChar">
    <w:name w:val="Header Char"/>
    <w:basedOn w:val="DefaultParagraphFont"/>
    <w:link w:val="Header"/>
    <w:uiPriority w:val="99"/>
    <w:rsid w:val="008243F4"/>
    <w:rPr>
      <w:rFonts w:ascii="Times New Roman" w:eastAsia="Times New Roman" w:hAnsi="Times New Roman" w:cs="Times New Roman"/>
      <w:sz w:val="24"/>
      <w:szCs w:val="24"/>
    </w:rPr>
  </w:style>
  <w:style w:type="character" w:customStyle="1" w:styleId="fontstyle01">
    <w:name w:val="fontstyle01"/>
    <w:rsid w:val="008243F4"/>
    <w:rPr>
      <w:rFonts w:ascii="Times New Roman" w:hAnsi="Times New Roman" w:cs="Times New Roman" w:hint="default"/>
      <w:b w:val="0"/>
      <w:bCs w:val="0"/>
      <w:i w:val="0"/>
      <w:iCs w:val="0"/>
      <w:color w:val="000000"/>
      <w:sz w:val="28"/>
      <w:szCs w:val="28"/>
    </w:rPr>
  </w:style>
  <w:style w:type="character" w:customStyle="1" w:styleId="text">
    <w:name w:val="text"/>
    <w:rsid w:val="008243F4"/>
  </w:style>
  <w:style w:type="paragraph" w:styleId="BalloonText">
    <w:name w:val="Balloon Text"/>
    <w:basedOn w:val="Normal"/>
    <w:link w:val="BalloonTextChar"/>
    <w:uiPriority w:val="99"/>
    <w:semiHidden/>
    <w:unhideWhenUsed/>
    <w:rsid w:val="00227866"/>
    <w:rPr>
      <w:rFonts w:ascii="Tahoma" w:hAnsi="Tahoma" w:cs="Tahoma"/>
      <w:sz w:val="16"/>
      <w:szCs w:val="16"/>
    </w:rPr>
  </w:style>
  <w:style w:type="character" w:customStyle="1" w:styleId="BalloonTextChar">
    <w:name w:val="Balloon Text Char"/>
    <w:basedOn w:val="DefaultParagraphFont"/>
    <w:link w:val="BalloonText"/>
    <w:uiPriority w:val="99"/>
    <w:semiHidden/>
    <w:rsid w:val="002278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2021-11-22T11:11:00Z</dcterms:created>
  <dc:creator>NGANV</dc:creator>
  <cp:lastModifiedBy>NGANV</cp:lastModifiedBy>
  <cp:lastPrinted>2021-11-23T08:39:00Z</cp:lastPrinted>
  <dcterms:modified xsi:type="dcterms:W3CDTF">2021-11-23T08:57:00Z</dcterms:modified>
  <cp:revision>4</cp:revision>
  <dc:title>Phòng Nội vụ - UBND Huyện Thạch Hà</dc:title>
</cp:coreProperties>
</file>