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9" w:type="dxa"/>
        <w:jc w:val="center"/>
        <w:tblLook w:val="04A0" w:firstRow="1" w:lastRow="0" w:firstColumn="1" w:lastColumn="0" w:noHBand="0" w:noVBand="1"/>
      </w:tblPr>
      <w:tblGrid>
        <w:gridCol w:w="3864"/>
        <w:gridCol w:w="5735"/>
      </w:tblGrid>
      <w:tr w:rsidR="00226E30" w:rsidRPr="00226E30" w:rsidTr="00751C5A">
        <w:trPr>
          <w:jc w:val="center"/>
        </w:trPr>
        <w:tc>
          <w:tcPr>
            <w:tcW w:w="3864" w:type="dxa"/>
            <w:shd w:val="clear" w:color="auto" w:fill="auto"/>
          </w:tcPr>
          <w:p w:rsidR="00226E30" w:rsidRPr="00226E30" w:rsidRDefault="00226E30" w:rsidP="00751C5A">
            <w:pPr>
              <w:jc w:val="center"/>
              <w:rPr>
                <w:rFonts w:ascii="Times New Roman" w:hAnsi="Times New Roman"/>
                <w:b/>
                <w:sz w:val="26"/>
              </w:rPr>
            </w:pPr>
            <w:r w:rsidRPr="00226E30">
              <w:rPr>
                <w:rFonts w:ascii="Times New Roman" w:hAnsi="Times New Roman"/>
                <w:b/>
                <w:sz w:val="26"/>
              </w:rPr>
              <w:t>ỦY BAN NHÂN DÂN</w:t>
            </w:r>
          </w:p>
          <w:p w:rsidR="00226E30" w:rsidRPr="00226E30" w:rsidRDefault="00226E30" w:rsidP="00751C5A">
            <w:pPr>
              <w:jc w:val="center"/>
              <w:rPr>
                <w:rFonts w:ascii="Times New Roman" w:hAnsi="Times New Roman"/>
                <w:b/>
                <w:sz w:val="26"/>
              </w:rPr>
            </w:pPr>
            <w:r>
              <w:rPr>
                <w:rFonts w:ascii="Times New Roman" w:hAnsi="Times New Roman"/>
                <w:b/>
                <w:sz w:val="26"/>
              </w:rPr>
              <w:t>HUYỆN THẠCH HÀ</w:t>
            </w:r>
          </w:p>
          <w:p w:rsidR="00226E30" w:rsidRPr="00226E30" w:rsidRDefault="00226E30" w:rsidP="00751C5A">
            <w:pPr>
              <w:jc w:val="center"/>
              <w:rPr>
                <w:rFonts w:ascii="Times New Roman" w:hAnsi="Times New Roman"/>
                <w:sz w:val="26"/>
              </w:rPr>
            </w:pPr>
            <w:r w:rsidRPr="00226E30">
              <w:rPr>
                <w:rFonts w:ascii="Times New Roman" w:hAnsi="Times New Roman"/>
                <w:noProof/>
              </w:rPr>
              <mc:AlternateContent>
                <mc:Choice Requires="wps">
                  <w:drawing>
                    <wp:anchor distT="0" distB="0" distL="114300" distR="114300" simplePos="0" relativeHeight="251659264" behindDoc="0" locked="0" layoutInCell="1" allowOverlap="1" wp14:anchorId="0337D1EF" wp14:editId="0F7D7859">
                      <wp:simplePos x="0" y="0"/>
                      <wp:positionH relativeFrom="column">
                        <wp:posOffset>836613</wp:posOffset>
                      </wp:positionH>
                      <wp:positionV relativeFrom="paragraph">
                        <wp:posOffset>14605</wp:posOffset>
                      </wp:positionV>
                      <wp:extent cx="576262"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6557F6" id="_x0000_t32" coordsize="21600,21600" o:spt="32" o:oned="t" path="m,l21600,21600e" filled="f">
                      <v:path arrowok="t" fillok="f" o:connecttype="none"/>
                      <o:lock v:ext="edit" shapetype="t"/>
                    </v:shapetype>
                    <v:shape id="AutoShape 6" o:spid="_x0000_s1026" type="#_x0000_t32" style="position:absolute;margin-left:65.9pt;margin-top:1.15pt;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"/>
                  </w:pict>
                </mc:Fallback>
              </mc:AlternateContent>
            </w:r>
          </w:p>
          <w:p w:rsidR="00226E30" w:rsidRPr="00226E30" w:rsidRDefault="00226E30" w:rsidP="00751C5A">
            <w:pPr>
              <w:spacing w:before="120" w:after="40"/>
              <w:jc w:val="center"/>
              <w:rPr>
                <w:rFonts w:ascii="Times New Roman" w:hAnsi="Times New Roman"/>
                <w:sz w:val="26"/>
                <w:vertAlign w:val="subscript"/>
              </w:rPr>
            </w:pPr>
            <w:r w:rsidRPr="00226E30">
              <w:rPr>
                <w:rFonts w:ascii="Times New Roman" w:hAnsi="Times New Roman"/>
                <w:sz w:val="26"/>
              </w:rPr>
              <w:t>Số:              /UBND-</w:t>
            </w:r>
            <w:r>
              <w:rPr>
                <w:rFonts w:ascii="Times New Roman" w:hAnsi="Times New Roman"/>
                <w:sz w:val="26"/>
                <w:lang w:val="vi-VN"/>
              </w:rPr>
              <w:t>N</w:t>
            </w:r>
            <w:r>
              <w:rPr>
                <w:rFonts w:ascii="Times New Roman" w:hAnsi="Times New Roman"/>
                <w:sz w:val="26"/>
              </w:rPr>
              <w:t>V</w:t>
            </w:r>
          </w:p>
          <w:p w:rsidR="00226E30" w:rsidRPr="00226E30" w:rsidRDefault="00226E30" w:rsidP="00751C5A">
            <w:pPr>
              <w:ind w:left="-108"/>
              <w:jc w:val="center"/>
              <w:rPr>
                <w:rFonts w:ascii="Times New Roman" w:hAnsi="Times New Roman"/>
                <w:sz w:val="24"/>
                <w:szCs w:val="24"/>
              </w:rPr>
            </w:pPr>
            <w:r w:rsidRPr="00226E30">
              <w:rPr>
                <w:rFonts w:ascii="Times New Roman" w:hAnsi="Times New Roman"/>
                <w:sz w:val="24"/>
                <w:szCs w:val="24"/>
              </w:rPr>
              <w:t xml:space="preserve">V/v thực hiện Chỉ thỉ số </w:t>
            </w:r>
            <w:r w:rsidRPr="00226E30">
              <w:rPr>
                <w:rFonts w:ascii="Times New Roman" w:hAnsi="Times New Roman"/>
                <w:color w:val="000000"/>
                <w:sz w:val="24"/>
                <w:szCs w:val="24"/>
                <w:u w:color="000000"/>
              </w:rPr>
              <w:t>45-CT/TU ngày 27/8/2024 của BTV Tỉnh ủy</w:t>
            </w:r>
          </w:p>
        </w:tc>
        <w:tc>
          <w:tcPr>
            <w:tcW w:w="5735" w:type="dxa"/>
            <w:shd w:val="clear" w:color="auto" w:fill="auto"/>
          </w:tcPr>
          <w:p w:rsidR="00226E30" w:rsidRPr="00226E30" w:rsidRDefault="00226E30" w:rsidP="00751C5A">
            <w:pPr>
              <w:jc w:val="center"/>
              <w:rPr>
                <w:rFonts w:ascii="Times New Roman" w:hAnsi="Times New Roman"/>
                <w:b/>
                <w:sz w:val="26"/>
              </w:rPr>
            </w:pPr>
            <w:r w:rsidRPr="00226E30">
              <w:rPr>
                <w:rFonts w:ascii="Times New Roman" w:hAnsi="Times New Roman"/>
                <w:b/>
                <w:sz w:val="26"/>
              </w:rPr>
              <w:t>CỘNG HÒA XÃ HỘI CHỦ NGHĨA VIỆT NAM</w:t>
            </w:r>
          </w:p>
          <w:p w:rsidR="00226E30" w:rsidRPr="00226E30" w:rsidRDefault="00226E30" w:rsidP="00751C5A">
            <w:pPr>
              <w:jc w:val="center"/>
              <w:rPr>
                <w:rFonts w:ascii="Times New Roman" w:hAnsi="Times New Roman"/>
                <w:b/>
                <w:szCs w:val="30"/>
              </w:rPr>
            </w:pPr>
            <w:r w:rsidRPr="00226E30">
              <w:rPr>
                <w:rFonts w:ascii="Times New Roman" w:hAnsi="Times New Roman"/>
                <w:b/>
                <w:szCs w:val="30"/>
              </w:rPr>
              <w:t>Độc lập – Tự do – Hạnh phúc</w:t>
            </w:r>
          </w:p>
          <w:p w:rsidR="00226E30" w:rsidRPr="00226E30" w:rsidRDefault="00226E30" w:rsidP="00751C5A">
            <w:pPr>
              <w:jc w:val="center"/>
              <w:rPr>
                <w:rFonts w:ascii="Times New Roman" w:hAnsi="Times New Roman"/>
                <w:i/>
                <w:sz w:val="26"/>
              </w:rPr>
            </w:pPr>
            <w:r w:rsidRPr="00226E30">
              <w:rPr>
                <w:rFonts w:ascii="Times New Roman" w:hAnsi="Times New Roman"/>
                <w:i/>
                <w:noProof/>
                <w:sz w:val="26"/>
              </w:rPr>
              <mc:AlternateContent>
                <mc:Choice Requires="wps">
                  <w:drawing>
                    <wp:anchor distT="0" distB="0" distL="114300" distR="114300" simplePos="0" relativeHeight="251660288" behindDoc="0" locked="0" layoutInCell="1" allowOverlap="1" wp14:anchorId="5B7E9C7D" wp14:editId="2346540F">
                      <wp:simplePos x="0" y="0"/>
                      <wp:positionH relativeFrom="column">
                        <wp:posOffset>692785</wp:posOffset>
                      </wp:positionH>
                      <wp:positionV relativeFrom="paragraph">
                        <wp:posOffset>38100</wp:posOffset>
                      </wp:positionV>
                      <wp:extent cx="2109788" cy="4763"/>
                      <wp:effectExtent l="0" t="0" r="24130" b="336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9788" cy="47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91588" id="AutoShape 7" o:spid="_x0000_s1026" type="#_x0000_t32" style="position:absolute;margin-left:54.55pt;margin-top:3pt;width:166.15pt;height:.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"/>
                  </w:pict>
                </mc:Fallback>
              </mc:AlternateContent>
            </w:r>
          </w:p>
          <w:p w:rsidR="00226E30" w:rsidRPr="00226E30" w:rsidRDefault="00226E30" w:rsidP="00226E30">
            <w:pPr>
              <w:spacing w:before="120"/>
              <w:jc w:val="center"/>
              <w:rPr>
                <w:rFonts w:ascii="Times New Roman" w:hAnsi="Times New Roman"/>
                <w:i/>
                <w:sz w:val="26"/>
              </w:rPr>
            </w:pPr>
            <w:r w:rsidRPr="00226E30">
              <w:rPr>
                <w:rFonts w:ascii="Times New Roman" w:hAnsi="Times New Roman"/>
                <w:i/>
                <w:sz w:val="26"/>
                <w:lang w:val="vi-VN"/>
              </w:rPr>
              <w:t xml:space="preserve">     </w:t>
            </w:r>
            <w:r>
              <w:rPr>
                <w:rFonts w:ascii="Times New Roman" w:hAnsi="Times New Roman"/>
                <w:i/>
                <w:sz w:val="26"/>
              </w:rPr>
              <w:t>Thạch Hà</w:t>
            </w:r>
            <w:r w:rsidRPr="00226E30">
              <w:rPr>
                <w:rFonts w:ascii="Times New Roman" w:hAnsi="Times New Roman"/>
                <w:i/>
                <w:sz w:val="26"/>
              </w:rPr>
              <w:t>, ngày      tháng        năm 2024</w:t>
            </w:r>
          </w:p>
        </w:tc>
      </w:tr>
      <w:tr w:rsidR="00226E30" w:rsidRPr="00226E30" w:rsidTr="00751C5A">
        <w:trPr>
          <w:jc w:val="center"/>
        </w:trPr>
        <w:tc>
          <w:tcPr>
            <w:tcW w:w="3864" w:type="dxa"/>
            <w:shd w:val="clear" w:color="auto" w:fill="auto"/>
          </w:tcPr>
          <w:p w:rsidR="00226E30" w:rsidRPr="00226E30" w:rsidRDefault="00226E30" w:rsidP="00751C5A">
            <w:pPr>
              <w:rPr>
                <w:rFonts w:ascii="Times New Roman" w:hAnsi="Times New Roman"/>
                <w:sz w:val="6"/>
              </w:rPr>
            </w:pPr>
          </w:p>
        </w:tc>
        <w:tc>
          <w:tcPr>
            <w:tcW w:w="5735" w:type="dxa"/>
            <w:shd w:val="clear" w:color="auto" w:fill="auto"/>
          </w:tcPr>
          <w:p w:rsidR="00226E30" w:rsidRPr="00226E30" w:rsidRDefault="00226E30" w:rsidP="00751C5A">
            <w:pPr>
              <w:rPr>
                <w:rFonts w:ascii="Times New Roman" w:hAnsi="Times New Roman"/>
                <w:sz w:val="6"/>
              </w:rPr>
            </w:pPr>
          </w:p>
        </w:tc>
      </w:tr>
    </w:tbl>
    <w:p w:rsidR="00226E30" w:rsidRPr="00226E30" w:rsidRDefault="00226E30" w:rsidP="00226E30">
      <w:pPr>
        <w:jc w:val="center"/>
        <w:rPr>
          <w:rFonts w:ascii="Times New Roman" w:hAnsi="Times New Roman"/>
          <w:sz w:val="8"/>
        </w:rPr>
      </w:pPr>
    </w:p>
    <w:p w:rsidR="00226E30" w:rsidRPr="00276AFF" w:rsidRDefault="00226E30" w:rsidP="00226E30">
      <w:pPr>
        <w:jc w:val="center"/>
        <w:rPr>
          <w:rFonts w:ascii="Times New Roman" w:hAnsi="Times New Roman"/>
          <w:sz w:val="2"/>
        </w:rPr>
      </w:pPr>
    </w:p>
    <w:p w:rsidR="00226E30" w:rsidRPr="00226E30" w:rsidRDefault="00226E30" w:rsidP="00226E30">
      <w:pPr>
        <w:jc w:val="center"/>
        <w:rPr>
          <w:rFonts w:ascii="Times New Roman" w:hAnsi="Times New Roman"/>
          <w:sz w:val="8"/>
        </w:rPr>
      </w:pPr>
    </w:p>
    <w:p w:rsidR="00226E30" w:rsidRPr="00786C13" w:rsidRDefault="00226E30" w:rsidP="00226E30">
      <w:pPr>
        <w:jc w:val="center"/>
        <w:rPr>
          <w:rFonts w:ascii="Times New Roman" w:hAnsi="Times New Roman"/>
          <w:sz w:val="2"/>
        </w:rPr>
      </w:pPr>
    </w:p>
    <w:p w:rsidR="00226E30" w:rsidRPr="00786C13" w:rsidRDefault="00226E30" w:rsidP="00226E30">
      <w:pPr>
        <w:jc w:val="center"/>
        <w:rPr>
          <w:rFonts w:ascii="Times New Roman" w:hAnsi="Times New Roman"/>
          <w:sz w:val="2"/>
        </w:rPr>
      </w:pPr>
    </w:p>
    <w:p w:rsidR="00226E30" w:rsidRPr="00226E30" w:rsidRDefault="00226E30" w:rsidP="00786C13">
      <w:pPr>
        <w:ind w:firstLine="1276"/>
        <w:rPr>
          <w:rFonts w:ascii="Times New Roman" w:hAnsi="Times New Roman"/>
          <w:lang w:val="vi-VN"/>
        </w:rPr>
      </w:pPr>
      <w:r w:rsidRPr="00226E30">
        <w:rPr>
          <w:rFonts w:ascii="Times New Roman" w:hAnsi="Times New Roman"/>
        </w:rPr>
        <w:t xml:space="preserve">      Kính gửi: </w:t>
      </w:r>
    </w:p>
    <w:p w:rsidR="00226E30" w:rsidRDefault="00226E30" w:rsidP="00786C13">
      <w:pPr>
        <w:ind w:left="2160" w:firstLine="720"/>
        <w:rPr>
          <w:rFonts w:ascii="Times New Roman" w:hAnsi="Times New Roman"/>
        </w:rPr>
      </w:pPr>
      <w:r>
        <w:rPr>
          <w:rFonts w:ascii="Times New Roman" w:hAnsi="Times New Roman"/>
        </w:rPr>
        <w:t xml:space="preserve">- </w:t>
      </w:r>
      <w:r w:rsidR="00786C13">
        <w:rPr>
          <w:rFonts w:ascii="Times New Roman" w:hAnsi="Times New Roman"/>
        </w:rPr>
        <w:t>Các c</w:t>
      </w:r>
      <w:r>
        <w:rPr>
          <w:rFonts w:ascii="Times New Roman" w:hAnsi="Times New Roman"/>
        </w:rPr>
        <w:t>ơ</w:t>
      </w:r>
      <w:r w:rsidR="00276AFF">
        <w:rPr>
          <w:rFonts w:ascii="Times New Roman" w:hAnsi="Times New Roman"/>
        </w:rPr>
        <w:t xml:space="preserve"> quan, đơn vị đóng trên địa bàn huyện;</w:t>
      </w:r>
    </w:p>
    <w:p w:rsidR="00226E30" w:rsidRPr="00276AFF" w:rsidRDefault="00786C13" w:rsidP="00786C13">
      <w:pPr>
        <w:ind w:left="2160" w:firstLine="720"/>
        <w:rPr>
          <w:rFonts w:ascii="Times New Roman" w:hAnsi="Times New Roman"/>
          <w:spacing w:val="-8"/>
        </w:rPr>
      </w:pPr>
      <w:r w:rsidRPr="00276AFF">
        <w:rPr>
          <w:rFonts w:ascii="Times New Roman" w:hAnsi="Times New Roman"/>
          <w:spacing w:val="-8"/>
        </w:rPr>
        <w:t>- Các cơ quan chuyên môn, đơn vị sự nghiệp</w:t>
      </w:r>
      <w:r w:rsidR="00276AFF" w:rsidRPr="00276AFF">
        <w:rPr>
          <w:rFonts w:ascii="Times New Roman" w:hAnsi="Times New Roman"/>
          <w:spacing w:val="-8"/>
        </w:rPr>
        <w:t xml:space="preserve"> trực thuộc</w:t>
      </w:r>
      <w:r w:rsidRPr="00276AFF">
        <w:rPr>
          <w:rFonts w:ascii="Times New Roman" w:hAnsi="Times New Roman"/>
          <w:spacing w:val="-8"/>
        </w:rPr>
        <w:t>;</w:t>
      </w:r>
    </w:p>
    <w:p w:rsidR="00226E30" w:rsidRPr="00226E30" w:rsidRDefault="00226E30" w:rsidP="00786C13">
      <w:pPr>
        <w:ind w:left="1440" w:firstLine="1254"/>
        <w:rPr>
          <w:rFonts w:ascii="Times New Roman" w:hAnsi="Times New Roman"/>
        </w:rPr>
      </w:pPr>
      <w:r>
        <w:rPr>
          <w:rFonts w:ascii="Times New Roman" w:hAnsi="Times New Roman"/>
        </w:rPr>
        <w:t xml:space="preserve"> </w:t>
      </w:r>
      <w:r>
        <w:rPr>
          <w:rFonts w:ascii="Times New Roman" w:hAnsi="Times New Roman"/>
        </w:rPr>
        <w:tab/>
        <w:t>- UBND các xã, thị trấn.</w:t>
      </w:r>
    </w:p>
    <w:p w:rsidR="00226E30" w:rsidRPr="00786C13" w:rsidRDefault="00226E30" w:rsidP="00276AFF">
      <w:pPr>
        <w:spacing w:line="281" w:lineRule="auto"/>
        <w:ind w:left="2160" w:firstLine="720"/>
        <w:jc w:val="both"/>
        <w:rPr>
          <w:rFonts w:ascii="Times New Roman" w:hAnsi="Times New Roman"/>
          <w:caps/>
          <w:sz w:val="16"/>
        </w:rPr>
      </w:pPr>
    </w:p>
    <w:p w:rsidR="00226E30" w:rsidRDefault="00226E30" w:rsidP="00276AFF">
      <w:pPr>
        <w:spacing w:line="276" w:lineRule="auto"/>
        <w:ind w:firstLine="720"/>
        <w:jc w:val="both"/>
        <w:rPr>
          <w:rFonts w:ascii="Times New Roman" w:hAnsi="Times New Roman"/>
        </w:rPr>
      </w:pPr>
      <w:r w:rsidRPr="00226E30">
        <w:rPr>
          <w:rFonts w:ascii="Times New Roman" w:hAnsi="Times New Roman"/>
        </w:rPr>
        <w:t xml:space="preserve">Thực hiện Chỉ thị số </w:t>
      </w:r>
      <w:r w:rsidRPr="00226E30">
        <w:rPr>
          <w:rFonts w:ascii="Times New Roman" w:hAnsi="Times New Roman"/>
          <w:color w:val="000000"/>
          <w:u w:color="000000"/>
        </w:rPr>
        <w:t>45-CT/TU ngày 27/8/2024 của Ban Thường vụ Tỉnh ủy</w:t>
      </w:r>
      <w:r>
        <w:rPr>
          <w:rFonts w:ascii="Times New Roman" w:hAnsi="Times New Roman"/>
          <w:color w:val="000000"/>
          <w:u w:color="000000"/>
        </w:rPr>
        <w:t>, Kế hoạch số 141-KH/HU</w:t>
      </w:r>
      <w:r w:rsidRPr="00226E30">
        <w:rPr>
          <w:rFonts w:ascii="Times New Roman" w:hAnsi="Times New Roman"/>
          <w:color w:val="000000"/>
          <w:u w:color="000000"/>
        </w:rPr>
        <w:t xml:space="preserve"> </w:t>
      </w:r>
      <w:r>
        <w:rPr>
          <w:rFonts w:ascii="Times New Roman" w:hAnsi="Times New Roman"/>
          <w:color w:val="000000"/>
          <w:u w:color="000000"/>
        </w:rPr>
        <w:t xml:space="preserve"> ngày 17/9/2024 của Ban Thường vụ Huyện uỷ </w:t>
      </w:r>
      <w:r w:rsidRPr="00226E30">
        <w:rPr>
          <w:rFonts w:ascii="Times New Roman" w:hAnsi="Times New Roman"/>
          <w:color w:val="000000"/>
          <w:u w:color="000000"/>
        </w:rPr>
        <w:t xml:space="preserve">về đổi mới, nâng cao hiệu quả phong trào thi đua “Dân vận </w:t>
      </w:r>
      <w:r>
        <w:rPr>
          <w:rFonts w:ascii="Times New Roman" w:hAnsi="Times New Roman"/>
          <w:color w:val="000000"/>
          <w:u w:color="000000"/>
        </w:rPr>
        <w:t xml:space="preserve">khéo” trên địa bàn huyện </w:t>
      </w:r>
      <w:r w:rsidRPr="00226E30">
        <w:rPr>
          <w:rFonts w:ascii="Times New Roman" w:hAnsi="Times New Roman"/>
          <w:color w:val="000000"/>
          <w:u w:color="000000"/>
        </w:rPr>
        <w:t>trong thời gian tới</w:t>
      </w:r>
      <w:r w:rsidRPr="00226E30">
        <w:rPr>
          <w:rFonts w:ascii="Times New Roman" w:hAnsi="Times New Roman"/>
          <w:i/>
          <w:iCs/>
          <w:color w:val="000000"/>
          <w:u w:color="000000"/>
        </w:rPr>
        <w:t xml:space="preserve"> </w:t>
      </w:r>
      <w:r w:rsidRPr="00226E30">
        <w:rPr>
          <w:rFonts w:ascii="Times New Roman" w:hAnsi="Times New Roman"/>
          <w:i/>
          <w:iCs/>
        </w:rPr>
        <w:t>(</w:t>
      </w:r>
      <w:r w:rsidRPr="00226E30">
        <w:rPr>
          <w:rFonts w:ascii="Times New Roman" w:hAnsi="Times New Roman"/>
          <w:i/>
        </w:rPr>
        <w:t xml:space="preserve">gửi kèm </w:t>
      </w:r>
      <w:r w:rsidR="00276AFF">
        <w:rPr>
          <w:rFonts w:ascii="Times New Roman" w:hAnsi="Times New Roman"/>
          <w:i/>
        </w:rPr>
        <w:t xml:space="preserve">các văn bản </w:t>
      </w:r>
      <w:r w:rsidRPr="00226E30">
        <w:rPr>
          <w:rFonts w:ascii="Times New Roman" w:hAnsi="Times New Roman"/>
          <w:i/>
        </w:rPr>
        <w:t>trên Hệ thống gửi, nhận điện tử</w:t>
      </w:r>
      <w:r w:rsidRPr="00226E30">
        <w:rPr>
          <w:rFonts w:ascii="Times New Roman" w:hAnsi="Times New Roman"/>
          <w:i/>
          <w:iCs/>
        </w:rPr>
        <w:t>)</w:t>
      </w:r>
      <w:r w:rsidRPr="00226E30">
        <w:rPr>
          <w:rFonts w:ascii="Times New Roman" w:hAnsi="Times New Roman"/>
        </w:rPr>
        <w:t xml:space="preserve">; </w:t>
      </w:r>
    </w:p>
    <w:p w:rsidR="00226E30" w:rsidRPr="00226E30" w:rsidRDefault="00226E30" w:rsidP="00276AFF">
      <w:pPr>
        <w:spacing w:line="276" w:lineRule="auto"/>
        <w:ind w:firstLine="720"/>
        <w:jc w:val="both"/>
        <w:rPr>
          <w:rFonts w:ascii="Times New Roman" w:hAnsi="Times New Roman"/>
        </w:rPr>
      </w:pPr>
      <w:r>
        <w:rPr>
          <w:rFonts w:ascii="Times New Roman" w:hAnsi="Times New Roman"/>
        </w:rPr>
        <w:t>Uỷ ban nhân dân huyện giao</w:t>
      </w:r>
      <w:r w:rsidRPr="00226E30">
        <w:rPr>
          <w:rFonts w:ascii="Times New Roman" w:hAnsi="Times New Roman"/>
        </w:rPr>
        <w:t>:</w:t>
      </w:r>
    </w:p>
    <w:p w:rsidR="0036283F" w:rsidRPr="00276AFF" w:rsidRDefault="002226DA" w:rsidP="00276AFF">
      <w:pPr>
        <w:pStyle w:val="Nidung"/>
        <w:spacing w:line="276" w:lineRule="auto"/>
        <w:ind w:firstLine="709"/>
        <w:jc w:val="both"/>
        <w:rPr>
          <w:spacing w:val="-6"/>
        </w:rPr>
      </w:pPr>
      <w:r w:rsidRPr="00276AFF">
        <w:rPr>
          <w:spacing w:val="-6"/>
        </w:rPr>
        <w:t xml:space="preserve">1. </w:t>
      </w:r>
      <w:r w:rsidR="00226E30" w:rsidRPr="00276AFF">
        <w:rPr>
          <w:spacing w:val="-6"/>
        </w:rPr>
        <w:t>Các cơ quan, đơn vị đóng trên địa bàn, các đơn vị sự nghiệp cấp huyện, UBND các xã, thị trấn theo chức năng</w:t>
      </w:r>
      <w:r w:rsidR="00226E30" w:rsidRPr="00276AFF">
        <w:rPr>
          <w:spacing w:val="-6"/>
          <w:lang w:val="vi-VN"/>
        </w:rPr>
        <w:t>,</w:t>
      </w:r>
      <w:r w:rsidR="00226E30" w:rsidRPr="00276AFF">
        <w:rPr>
          <w:spacing w:val="-6"/>
        </w:rPr>
        <w:t xml:space="preserve"> nhiệm vụ quán triệt, thực hiện kịp thời các nội dung tại Chỉ thị của Ban Thường vụ Tỉnh uỷ và Kế hoạch của Ban Thường vuh Huyện uỷ</w:t>
      </w:r>
      <w:r w:rsidR="0036283F" w:rsidRPr="00276AFF">
        <w:rPr>
          <w:spacing w:val="-6"/>
        </w:rPr>
        <w:t xml:space="preserve"> đến tận cán bộ, đảng viên và tầng lớp Nhân dân.</w:t>
      </w:r>
    </w:p>
    <w:p w:rsidR="002226DA" w:rsidRPr="00786C13" w:rsidRDefault="002226DA" w:rsidP="00276AFF">
      <w:pPr>
        <w:pStyle w:val="Nidung"/>
        <w:spacing w:line="276" w:lineRule="auto"/>
        <w:ind w:firstLine="709"/>
        <w:jc w:val="both"/>
        <w:rPr>
          <w:spacing w:val="-4"/>
        </w:rPr>
      </w:pPr>
      <w:r w:rsidRPr="00786C13">
        <w:rPr>
          <w:spacing w:val="-4"/>
        </w:rPr>
        <w:t xml:space="preserve">2. Đẩy mạnh công tác thông tin, tuyên truyền, vận động, nâng cao nhận thức cho cán bộ, đảng viên và các tầng lớp Nhân dân hiểu rõ về vai trò, vị trí của công tác Dân vận và phong trào thi đua “Dân vận khéo” nhằm phát huy sức mạnh tổng hợp của cả hệ thống chính trị và các tầng lớp Nhân dân, góp phần phát triển kinh tế - xã hội, giữ vững ổn định chính trị, đảm bảo quốc phòng - an ninh, xây dựng Đảng và các tổ chức trong hệ thống chính trị trong sạch, vững mạnh. </w:t>
      </w:r>
    </w:p>
    <w:p w:rsidR="002226DA" w:rsidRPr="00276AFF" w:rsidRDefault="002226DA" w:rsidP="00276AFF">
      <w:pPr>
        <w:pStyle w:val="Nidung"/>
        <w:spacing w:line="276" w:lineRule="auto"/>
        <w:ind w:firstLine="709"/>
        <w:jc w:val="both"/>
        <w:rPr>
          <w:bCs/>
          <w:spacing w:val="-6"/>
        </w:rPr>
      </w:pPr>
      <w:r w:rsidRPr="00276AFF">
        <w:rPr>
          <w:spacing w:val="-6"/>
        </w:rPr>
        <w:t xml:space="preserve">3. Các cơ quan chuyên môn </w:t>
      </w:r>
      <w:r w:rsidR="00786C13" w:rsidRPr="00276AFF">
        <w:rPr>
          <w:spacing w:val="-6"/>
        </w:rPr>
        <w:t>cấp huyện, UBND các xã, thị trấn</w:t>
      </w:r>
      <w:r w:rsidRPr="00276AFF">
        <w:rPr>
          <w:spacing w:val="-6"/>
        </w:rPr>
        <w:t xml:space="preserve"> phối hợp</w:t>
      </w:r>
      <w:r w:rsidR="00786C13" w:rsidRPr="00276AFF">
        <w:rPr>
          <w:spacing w:val="-6"/>
        </w:rPr>
        <w:t xml:space="preserve"> với các tổ chức đảng</w:t>
      </w:r>
      <w:r w:rsidRPr="00276AFF">
        <w:rPr>
          <w:spacing w:val="-6"/>
        </w:rPr>
        <w:t xml:space="preserve"> thực hiện, nâng cao chất lượng, hiệu quả phong trào thi đua “Dân vận k</w:t>
      </w:r>
      <w:r w:rsidR="00786C13" w:rsidRPr="00276AFF">
        <w:rPr>
          <w:spacing w:val="-6"/>
        </w:rPr>
        <w:t>héo” trong các cơ quan nhà nước</w:t>
      </w:r>
      <w:r w:rsidRPr="00276AFF">
        <w:rPr>
          <w:spacing w:val="-6"/>
        </w:rPr>
        <w:t>; có cơ chế hỗ trợ nguồn lực khuyến khích các tổ chức, cá nhân xây dựng các mô hình, điển hình “Dân vận khéo” trên các lĩnh vực. Tạo điều kiện cho các mô hình, điển hình “Dân vận khéo” phát triển bền vững</w:t>
      </w:r>
      <w:r w:rsidR="00786C13" w:rsidRPr="00276AFF">
        <w:rPr>
          <w:spacing w:val="-6"/>
        </w:rPr>
        <w:t>.</w:t>
      </w:r>
    </w:p>
    <w:p w:rsidR="00226E30" w:rsidRDefault="00226E30" w:rsidP="00276AFF">
      <w:pPr>
        <w:pStyle w:val="Nidung"/>
        <w:spacing w:line="276" w:lineRule="auto"/>
        <w:ind w:firstLine="709"/>
        <w:jc w:val="both"/>
      </w:pPr>
      <w:r w:rsidRPr="002226DA">
        <w:rPr>
          <w:lang w:val="sq-AL"/>
        </w:rPr>
        <w:t>2.</w:t>
      </w:r>
      <w:r w:rsidRPr="002226DA">
        <w:rPr>
          <w:lang w:val="vi-VN"/>
        </w:rPr>
        <w:t xml:space="preserve"> </w:t>
      </w:r>
      <w:r w:rsidR="00786C13">
        <w:t>Phòng Nội vụ, đ</w:t>
      </w:r>
      <w:r w:rsidR="0036283F" w:rsidRPr="002226DA">
        <w:t>ịnh kỳ báo cáo UBND huyện</w:t>
      </w:r>
      <w:r w:rsidR="00786C13">
        <w:t xml:space="preserve"> và cấp có thẩm quyền </w:t>
      </w:r>
      <w:r w:rsidR="0036283F" w:rsidRPr="002226DA">
        <w:t>theo quy định</w:t>
      </w:r>
      <w:r w:rsidR="00786C13">
        <w:rPr>
          <w:lang w:val="vi-VN"/>
        </w:rPr>
        <w:t>.</w:t>
      </w:r>
    </w:p>
    <w:p w:rsidR="00786C13" w:rsidRPr="00276AFF" w:rsidRDefault="00786C13" w:rsidP="00276AFF">
      <w:pPr>
        <w:pStyle w:val="Nidung"/>
        <w:spacing w:line="276" w:lineRule="auto"/>
        <w:ind w:firstLine="709"/>
        <w:jc w:val="both"/>
        <w:rPr>
          <w:spacing w:val="-16"/>
        </w:rPr>
      </w:pPr>
      <w:r w:rsidRPr="00276AFF">
        <w:rPr>
          <w:spacing w:val="-16"/>
        </w:rPr>
        <w:t>Yêu cầu các cơ quan, đơn vị; UBND các xã, thị trấn triển khai thực hiện nghiêm túc./.</w:t>
      </w:r>
    </w:p>
    <w:p w:rsidR="00226E30" w:rsidRPr="00786C13" w:rsidRDefault="00226E30" w:rsidP="00226E30">
      <w:pPr>
        <w:pStyle w:val="Nidung"/>
        <w:spacing w:after="120" w:line="264" w:lineRule="auto"/>
        <w:ind w:firstLine="709"/>
        <w:jc w:val="both"/>
        <w:rPr>
          <w:sz w:val="2"/>
          <w:lang w:val="sq-AL"/>
        </w:rPr>
      </w:pPr>
    </w:p>
    <w:tbl>
      <w:tblPr>
        <w:tblW w:w="8897" w:type="dxa"/>
        <w:tblLook w:val="04A0" w:firstRow="1" w:lastRow="0" w:firstColumn="1" w:lastColumn="0" w:noHBand="0" w:noVBand="1"/>
      </w:tblPr>
      <w:tblGrid>
        <w:gridCol w:w="4928"/>
        <w:gridCol w:w="3969"/>
      </w:tblGrid>
      <w:tr w:rsidR="00226E30" w:rsidRPr="00226E30" w:rsidTr="00751C5A">
        <w:tc>
          <w:tcPr>
            <w:tcW w:w="4928" w:type="dxa"/>
          </w:tcPr>
          <w:p w:rsidR="00226E30" w:rsidRPr="00226E30" w:rsidRDefault="00226E30" w:rsidP="00751C5A">
            <w:pPr>
              <w:pStyle w:val="Body1"/>
              <w:rPr>
                <w:b/>
                <w:i/>
                <w:color w:val="auto"/>
                <w:lang w:val="de-DE"/>
              </w:rPr>
            </w:pPr>
            <w:r w:rsidRPr="00226E30">
              <w:rPr>
                <w:b/>
                <w:i/>
                <w:color w:val="auto"/>
                <w:lang w:val="de-DE"/>
              </w:rPr>
              <w:t>Nơi nhận:</w:t>
            </w:r>
          </w:p>
          <w:p w:rsidR="00226E30" w:rsidRPr="00226E30" w:rsidRDefault="00226E30" w:rsidP="00751C5A">
            <w:pPr>
              <w:pStyle w:val="Body1"/>
              <w:rPr>
                <w:color w:val="auto"/>
                <w:sz w:val="22"/>
                <w:szCs w:val="22"/>
                <w:lang w:val="de-DE"/>
              </w:rPr>
            </w:pPr>
            <w:r w:rsidRPr="00226E30">
              <w:rPr>
                <w:color w:val="auto"/>
                <w:sz w:val="22"/>
                <w:szCs w:val="22"/>
                <w:lang w:val="de-DE"/>
              </w:rPr>
              <w:t>- Như  trên;</w:t>
            </w:r>
          </w:p>
          <w:p w:rsidR="00226E30" w:rsidRPr="00226E30" w:rsidRDefault="00226E30" w:rsidP="00751C5A">
            <w:pPr>
              <w:pStyle w:val="Body1"/>
              <w:rPr>
                <w:color w:val="auto"/>
                <w:sz w:val="22"/>
                <w:szCs w:val="22"/>
                <w:lang w:val="de-DE"/>
              </w:rPr>
            </w:pPr>
            <w:r w:rsidRPr="00226E30">
              <w:rPr>
                <w:color w:val="auto"/>
                <w:sz w:val="22"/>
                <w:szCs w:val="22"/>
                <w:lang w:val="de-DE"/>
              </w:rPr>
              <w:t xml:space="preserve">- Thường trực </w:t>
            </w:r>
            <w:r w:rsidR="00786C13">
              <w:rPr>
                <w:color w:val="auto"/>
                <w:sz w:val="22"/>
                <w:szCs w:val="22"/>
                <w:lang w:val="de-DE"/>
              </w:rPr>
              <w:t>Huyện uỷ</w:t>
            </w:r>
            <w:r w:rsidRPr="00226E30">
              <w:rPr>
                <w:color w:val="auto"/>
                <w:sz w:val="22"/>
                <w:szCs w:val="22"/>
                <w:lang w:val="de-DE"/>
              </w:rPr>
              <w:t xml:space="preserve"> (b/c);</w:t>
            </w:r>
          </w:p>
          <w:p w:rsidR="00226E30" w:rsidRPr="00226E30" w:rsidRDefault="00226E30" w:rsidP="00751C5A">
            <w:pPr>
              <w:pStyle w:val="Body1"/>
              <w:rPr>
                <w:color w:val="auto"/>
                <w:sz w:val="22"/>
                <w:szCs w:val="22"/>
                <w:lang w:val="de-DE"/>
              </w:rPr>
            </w:pPr>
            <w:r w:rsidRPr="00226E30">
              <w:rPr>
                <w:color w:val="auto"/>
                <w:sz w:val="22"/>
                <w:szCs w:val="22"/>
                <w:lang w:val="de-DE"/>
              </w:rPr>
              <w:t>- Chủ tịch, các PCT</w:t>
            </w:r>
            <w:r w:rsidR="00786C13">
              <w:rPr>
                <w:color w:val="auto"/>
                <w:sz w:val="22"/>
                <w:szCs w:val="22"/>
                <w:lang w:val="vi-VN"/>
              </w:rPr>
              <w:t xml:space="preserve"> UBND </w:t>
            </w:r>
            <w:r w:rsidR="00786C13">
              <w:rPr>
                <w:color w:val="auto"/>
                <w:sz w:val="22"/>
                <w:szCs w:val="22"/>
              </w:rPr>
              <w:t>huyện</w:t>
            </w:r>
            <w:r w:rsidRPr="00226E30">
              <w:rPr>
                <w:color w:val="auto"/>
                <w:sz w:val="22"/>
                <w:szCs w:val="22"/>
                <w:lang w:val="de-DE"/>
              </w:rPr>
              <w:t>;</w:t>
            </w:r>
          </w:p>
          <w:p w:rsidR="00226E30" w:rsidRPr="00226E30" w:rsidRDefault="00226E30" w:rsidP="00751C5A">
            <w:pPr>
              <w:pStyle w:val="Body1"/>
              <w:rPr>
                <w:color w:val="auto"/>
                <w:sz w:val="22"/>
                <w:szCs w:val="22"/>
                <w:lang w:val="vi-VN"/>
              </w:rPr>
            </w:pPr>
            <w:r w:rsidRPr="00226E30">
              <w:rPr>
                <w:color w:val="auto"/>
                <w:sz w:val="22"/>
                <w:szCs w:val="22"/>
                <w:lang w:val="de-DE"/>
              </w:rPr>
              <w:t xml:space="preserve">- Ban Dân vận </w:t>
            </w:r>
            <w:r w:rsidR="00786C13">
              <w:rPr>
                <w:color w:val="auto"/>
                <w:sz w:val="22"/>
                <w:szCs w:val="22"/>
                <w:lang w:val="de-DE"/>
              </w:rPr>
              <w:t>Huyện uỷ</w:t>
            </w:r>
          </w:p>
          <w:p w:rsidR="00226E30" w:rsidRPr="00786C13" w:rsidRDefault="00226E30" w:rsidP="00751C5A">
            <w:pPr>
              <w:pStyle w:val="Body1"/>
              <w:rPr>
                <w:color w:val="auto"/>
                <w:sz w:val="22"/>
                <w:szCs w:val="22"/>
              </w:rPr>
            </w:pPr>
            <w:r w:rsidRPr="00226E30">
              <w:rPr>
                <w:color w:val="auto"/>
                <w:sz w:val="22"/>
                <w:szCs w:val="22"/>
                <w:lang w:val="de-DE"/>
              </w:rPr>
              <w:t xml:space="preserve">- Lưu: VT, </w:t>
            </w:r>
            <w:r w:rsidR="00786C13">
              <w:rPr>
                <w:color w:val="auto"/>
                <w:sz w:val="22"/>
                <w:szCs w:val="22"/>
                <w:lang w:val="vi-VN"/>
              </w:rPr>
              <w:t>N</w:t>
            </w:r>
            <w:r w:rsidR="00786C13">
              <w:rPr>
                <w:color w:val="auto"/>
                <w:sz w:val="22"/>
                <w:szCs w:val="22"/>
              </w:rPr>
              <w:t>V.</w:t>
            </w:r>
          </w:p>
        </w:tc>
        <w:tc>
          <w:tcPr>
            <w:tcW w:w="3969" w:type="dxa"/>
          </w:tcPr>
          <w:p w:rsidR="00226E30" w:rsidRPr="00226E30" w:rsidRDefault="00276AFF" w:rsidP="00751C5A">
            <w:pPr>
              <w:jc w:val="center"/>
              <w:rPr>
                <w:rFonts w:ascii="Times New Roman" w:hAnsi="Times New Roman"/>
                <w:b/>
                <w:bCs/>
                <w:lang w:val="de-DE"/>
              </w:rPr>
            </w:pPr>
            <w:r>
              <w:rPr>
                <w:rFonts w:ascii="Times New Roman" w:hAnsi="Times New Roman"/>
                <w:b/>
                <w:bCs/>
                <w:lang w:val="de-DE"/>
              </w:rPr>
              <w:t>TM. ỦY BAN NHÂN DÂN</w:t>
            </w:r>
          </w:p>
          <w:p w:rsidR="00226E30" w:rsidRPr="00226E30" w:rsidRDefault="00276AFF" w:rsidP="00751C5A">
            <w:pPr>
              <w:ind w:left="-480" w:firstLine="480"/>
              <w:jc w:val="center"/>
              <w:rPr>
                <w:rFonts w:ascii="Times New Roman" w:hAnsi="Times New Roman"/>
                <w:b/>
                <w:bCs/>
                <w:lang w:val="de-DE"/>
              </w:rPr>
            </w:pPr>
            <w:r>
              <w:rPr>
                <w:rFonts w:ascii="Times New Roman" w:hAnsi="Times New Roman"/>
                <w:b/>
                <w:bCs/>
                <w:lang w:val="de-DE"/>
              </w:rPr>
              <w:t>CHỦ TỊCH</w:t>
            </w:r>
          </w:p>
          <w:p w:rsidR="00226E30" w:rsidRPr="00226E30" w:rsidRDefault="00226E30" w:rsidP="00751C5A">
            <w:pPr>
              <w:ind w:firstLine="567"/>
              <w:jc w:val="center"/>
              <w:rPr>
                <w:rFonts w:ascii="Times New Roman" w:hAnsi="Times New Roman"/>
                <w:sz w:val="16"/>
                <w:szCs w:val="16"/>
                <w:lang w:val="de-DE"/>
              </w:rPr>
            </w:pPr>
          </w:p>
          <w:p w:rsidR="00226E30" w:rsidRPr="00226E30" w:rsidRDefault="00226E30" w:rsidP="00786C13">
            <w:pPr>
              <w:rPr>
                <w:rFonts w:ascii="Times New Roman" w:hAnsi="Times New Roman"/>
                <w:sz w:val="29"/>
                <w:szCs w:val="20"/>
                <w:lang w:val="de-DE"/>
              </w:rPr>
            </w:pPr>
          </w:p>
          <w:p w:rsidR="00226E30" w:rsidRPr="00226E30" w:rsidRDefault="00226E30" w:rsidP="00751C5A">
            <w:pPr>
              <w:ind w:firstLine="567"/>
              <w:jc w:val="center"/>
              <w:rPr>
                <w:rFonts w:ascii="Times New Roman" w:hAnsi="Times New Roman"/>
                <w:sz w:val="29"/>
                <w:szCs w:val="20"/>
                <w:lang w:val="de-DE"/>
              </w:rPr>
            </w:pPr>
          </w:p>
          <w:p w:rsidR="00226E30" w:rsidRPr="00276AFF" w:rsidRDefault="00226E30" w:rsidP="00786C13">
            <w:pPr>
              <w:rPr>
                <w:rFonts w:ascii="Times New Roman" w:hAnsi="Times New Roman"/>
                <w:sz w:val="19"/>
                <w:szCs w:val="20"/>
                <w:lang w:val="de-DE"/>
              </w:rPr>
            </w:pPr>
          </w:p>
          <w:p w:rsidR="00226E30" w:rsidRPr="00226E30" w:rsidRDefault="00786C13" w:rsidP="00276AFF">
            <w:pPr>
              <w:jc w:val="center"/>
              <w:rPr>
                <w:rFonts w:ascii="Times New Roman" w:hAnsi="Times New Roman"/>
                <w:b/>
              </w:rPr>
            </w:pPr>
            <w:bookmarkStart w:id="0" w:name="_GoBack"/>
            <w:bookmarkEnd w:id="0"/>
            <w:r>
              <w:rPr>
                <w:rFonts w:ascii="Times New Roman" w:hAnsi="Times New Roman"/>
                <w:b/>
              </w:rPr>
              <w:t xml:space="preserve">Nguyễn </w:t>
            </w:r>
            <w:r w:rsidR="00276AFF">
              <w:rPr>
                <w:rFonts w:ascii="Times New Roman" w:hAnsi="Times New Roman"/>
                <w:b/>
              </w:rPr>
              <w:t>Văn Khoa</w:t>
            </w:r>
          </w:p>
        </w:tc>
      </w:tr>
    </w:tbl>
    <w:p w:rsidR="00226E30" w:rsidRPr="00226E30" w:rsidRDefault="00226E30" w:rsidP="00226E30">
      <w:pPr>
        <w:jc w:val="both"/>
        <w:rPr>
          <w:rFonts w:ascii="Times New Roman" w:hAnsi="Times New Roman"/>
          <w:sz w:val="2"/>
        </w:rPr>
      </w:pPr>
    </w:p>
    <w:p w:rsidR="00603464" w:rsidRPr="00226E30" w:rsidRDefault="002211E8">
      <w:pPr>
        <w:rPr>
          <w:rFonts w:ascii="Times New Roman" w:hAnsi="Times New Roman"/>
        </w:rPr>
      </w:pPr>
    </w:p>
    <w:sectPr w:rsidR="00603464" w:rsidRPr="00226E30" w:rsidSect="00786C13">
      <w:headerReference w:type="default" r:id="rId7"/>
      <w:pgSz w:w="11907" w:h="16839" w:code="9"/>
      <w:pgMar w:top="1134" w:right="1077"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E8" w:rsidRDefault="002211E8">
      <w:r>
        <w:separator/>
      </w:r>
    </w:p>
  </w:endnote>
  <w:endnote w:type="continuationSeparator" w:id="0">
    <w:p w:rsidR="002211E8" w:rsidRDefault="0022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E8" w:rsidRDefault="002211E8">
      <w:r>
        <w:separator/>
      </w:r>
    </w:p>
  </w:footnote>
  <w:footnote w:type="continuationSeparator" w:id="0">
    <w:p w:rsidR="002211E8" w:rsidRDefault="002211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5058"/>
      <w:docPartObj>
        <w:docPartGallery w:val="Page Numbers (Top of Page)"/>
        <w:docPartUnique/>
      </w:docPartObj>
    </w:sdtPr>
    <w:sdtEndPr/>
    <w:sdtContent>
      <w:p w:rsidR="0014173E" w:rsidRDefault="00786C13">
        <w:pPr>
          <w:pStyle w:val="Header"/>
          <w:jc w:val="center"/>
        </w:pPr>
        <w:r w:rsidRPr="009F635C">
          <w:rPr>
            <w:rFonts w:ascii="Times New Roman" w:hAnsi="Times New Roman"/>
            <w:sz w:val="24"/>
            <w:szCs w:val="24"/>
          </w:rPr>
          <w:fldChar w:fldCharType="begin"/>
        </w:r>
        <w:r w:rsidRPr="009F635C">
          <w:rPr>
            <w:rFonts w:ascii="Times New Roman" w:hAnsi="Times New Roman"/>
            <w:sz w:val="24"/>
            <w:szCs w:val="24"/>
          </w:rPr>
          <w:instrText xml:space="preserve"> PAGE   \* MERGEFORMAT </w:instrText>
        </w:r>
        <w:r w:rsidRPr="009F635C">
          <w:rPr>
            <w:rFonts w:ascii="Times New Roman" w:hAnsi="Times New Roman"/>
            <w:sz w:val="24"/>
            <w:szCs w:val="24"/>
          </w:rPr>
          <w:fldChar w:fldCharType="separate"/>
        </w:r>
        <w:r w:rsidR="00276AFF">
          <w:rPr>
            <w:rFonts w:ascii="Times New Roman" w:hAnsi="Times New Roman"/>
            <w:noProof/>
            <w:sz w:val="24"/>
            <w:szCs w:val="24"/>
          </w:rPr>
          <w:t>2</w:t>
        </w:r>
        <w:r w:rsidRPr="009F635C">
          <w:rPr>
            <w:rFonts w:ascii="Times New Roman" w:hAnsi="Times New Roman"/>
            <w:sz w:val="24"/>
            <w:szCs w:val="24"/>
          </w:rPr>
          <w:fldChar w:fldCharType="end"/>
        </w:r>
      </w:p>
    </w:sdtContent>
  </w:sdt>
  <w:p w:rsidR="0014173E" w:rsidRDefault="002211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2D6"/>
    <w:multiLevelType w:val="hybridMultilevel"/>
    <w:tmpl w:val="9BACB63C"/>
    <w:lvl w:ilvl="0" w:tplc="168A29CA">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30"/>
    <w:rsid w:val="000F2B58"/>
    <w:rsid w:val="0016522B"/>
    <w:rsid w:val="001952BB"/>
    <w:rsid w:val="002211E8"/>
    <w:rsid w:val="002226DA"/>
    <w:rsid w:val="00226E30"/>
    <w:rsid w:val="002469A9"/>
    <w:rsid w:val="00276AFF"/>
    <w:rsid w:val="0036283F"/>
    <w:rsid w:val="003D5128"/>
    <w:rsid w:val="003F2615"/>
    <w:rsid w:val="00786C13"/>
    <w:rsid w:val="0079320B"/>
    <w:rsid w:val="0093263C"/>
    <w:rsid w:val="00955320"/>
    <w:rsid w:val="009D457D"/>
    <w:rsid w:val="00AB045E"/>
    <w:rsid w:val="00DF754B"/>
    <w:rsid w:val="00E14D15"/>
    <w:rsid w:val="00F26792"/>
    <w:rsid w:val="00FD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A76E"/>
  <w15:docId w15:val="{97230033-5537-4D27-9309-D0270A5F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3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6E30"/>
    <w:pPr>
      <w:tabs>
        <w:tab w:val="center" w:pos="4513"/>
        <w:tab w:val="right" w:pos="9026"/>
      </w:tabs>
    </w:pPr>
  </w:style>
  <w:style w:type="character" w:customStyle="1" w:styleId="HeaderChar">
    <w:name w:val="Header Char"/>
    <w:basedOn w:val="DefaultParagraphFont"/>
    <w:link w:val="Header"/>
    <w:uiPriority w:val="99"/>
    <w:rsid w:val="00226E30"/>
    <w:rPr>
      <w:rFonts w:ascii=".VnTime" w:eastAsia="Times New Roman" w:hAnsi=".VnTime" w:cs="Times New Roman"/>
      <w:szCs w:val="28"/>
    </w:rPr>
  </w:style>
  <w:style w:type="paragraph" w:customStyle="1" w:styleId="Nidung">
    <w:name w:val="Nội dung"/>
    <w:rsid w:val="00226E30"/>
    <w:pPr>
      <w:spacing w:after="0" w:line="240" w:lineRule="auto"/>
    </w:pPr>
    <w:rPr>
      <w:rFonts w:eastAsia="Times New Roman" w:cs="Times New Roman"/>
      <w:color w:val="000000"/>
      <w:szCs w:val="28"/>
      <w:u w:color="000000"/>
    </w:rPr>
  </w:style>
  <w:style w:type="paragraph" w:customStyle="1" w:styleId="Body1">
    <w:name w:val="Body 1"/>
    <w:rsid w:val="00226E30"/>
    <w:pPr>
      <w:spacing w:after="0" w:line="240" w:lineRule="auto"/>
      <w:outlineLvl w:val="0"/>
    </w:pPr>
    <w:rPr>
      <w:rFonts w:eastAsia="Arial Unicode MS" w:cs="Times New Roman"/>
      <w:color w:val="000000"/>
      <w:sz w:val="24"/>
      <w:szCs w:val="20"/>
      <w:u w:color="000000"/>
    </w:rPr>
  </w:style>
  <w:style w:type="paragraph" w:styleId="ListParagraph">
    <w:name w:val="List Paragraph"/>
    <w:basedOn w:val="Normal"/>
    <w:uiPriority w:val="34"/>
    <w:qFormat/>
    <w:rsid w:val="00226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NGANV</dc:creator>
  <cp:lastModifiedBy>User6</cp:lastModifiedBy>
  <cp:revision>2</cp:revision>
  <dcterms:created xsi:type="dcterms:W3CDTF">2024-09-26T08:52:00Z</dcterms:created>
  <dcterms:modified xsi:type="dcterms:W3CDTF">2024-09-30T03:28:00Z</dcterms:modified>
</cp:coreProperties>
</file>